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rFonts w:ascii="Quattrocento Sans" w:cs="Quattrocento Sans" w:eastAsia="Quattrocento Sans" w:hAnsi="Quattrocento Sans"/>
          <w:sz w:val="96"/>
          <w:szCs w:val="96"/>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sz w:val="110"/>
          <w:szCs w:val="110"/>
        </w:rPr>
      </w:pPr>
      <w:r w:rsidDel="00000000" w:rsidR="00000000" w:rsidRPr="00000000">
        <w:rPr/>
        <w:drawing>
          <wp:inline distB="0" distT="0" distL="0" distR="0">
            <wp:extent cx="3432690" cy="1929352"/>
            <wp:effectExtent b="0" l="0" r="0" t="0"/>
            <wp:docPr id="33"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3432690" cy="192935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Calibri" w:cs="Calibri" w:eastAsia="Calibri" w:hAnsi="Calibri"/>
          <w:b w:val="1"/>
          <w:sz w:val="110"/>
          <w:szCs w:val="110"/>
        </w:rPr>
      </w:pPr>
      <w:r w:rsidDel="00000000" w:rsidR="00000000" w:rsidRPr="00000000">
        <w:rPr>
          <w:rFonts w:ascii="Calibri" w:cs="Calibri" w:eastAsia="Calibri" w:hAnsi="Calibri"/>
          <w:b w:val="1"/>
          <w:sz w:val="110"/>
          <w:szCs w:val="110"/>
          <w:rtl w:val="0"/>
        </w:rPr>
        <w:br w:type="textWrapping"/>
      </w:r>
      <w:r w:rsidDel="00000000" w:rsidR="00000000" w:rsidRPr="00000000">
        <w:rPr>
          <w:b w:val="1"/>
          <w:sz w:val="72"/>
          <w:szCs w:val="72"/>
          <w:rtl w:val="0"/>
        </w:rPr>
        <w:t xml:space="preserve">Tobor Inc.</w:t>
      </w:r>
      <w:r w:rsidDel="00000000" w:rsidR="00000000" w:rsidRPr="00000000">
        <w:rPr>
          <w:rtl w:val="0"/>
        </w:rPr>
      </w:r>
    </w:p>
    <w:p w:rsidR="00000000" w:rsidDel="00000000" w:rsidP="00000000" w:rsidRDefault="00000000" w:rsidRPr="00000000" w14:paraId="00000005">
      <w:pPr>
        <w:jc w:val="center"/>
        <w:rPr>
          <w:sz w:val="32"/>
          <w:szCs w:val="32"/>
        </w:rPr>
      </w:pPr>
      <w:bookmarkStart w:colFirst="0" w:colLast="0" w:name="_gjdgxs" w:id="0"/>
      <w:bookmarkEnd w:id="0"/>
      <w:r w:rsidDel="00000000" w:rsidR="00000000" w:rsidRPr="00000000">
        <w:rPr>
          <w:sz w:val="32"/>
          <w:szCs w:val="32"/>
          <w:rtl w:val="0"/>
        </w:rPr>
        <w:t xml:space="preserve">Content Aggregation Automation </w:t>
      </w:r>
    </w:p>
    <w:p w:rsidR="00000000" w:rsidDel="00000000" w:rsidP="00000000" w:rsidRDefault="00000000" w:rsidRPr="00000000" w14:paraId="00000006">
      <w:pPr>
        <w:tabs>
          <w:tab w:val="left" w:pos="6585"/>
        </w:tabs>
        <w:rPr>
          <w:sz w:val="32"/>
          <w:szCs w:val="32"/>
        </w:rPr>
      </w:pPr>
      <w:r w:rsidDel="00000000" w:rsidR="00000000" w:rsidRPr="00000000">
        <w:rPr>
          <w:sz w:val="32"/>
          <w:szCs w:val="32"/>
          <w:rtl w:val="0"/>
        </w:rPr>
        <w:tab/>
      </w:r>
    </w:p>
    <w:p w:rsidR="00000000" w:rsidDel="00000000" w:rsidP="00000000" w:rsidRDefault="00000000" w:rsidRPr="00000000" w14:paraId="00000007">
      <w:pPr>
        <w:tabs>
          <w:tab w:val="left" w:pos="6585"/>
        </w:tabs>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sz w:val="32"/>
          <w:szCs w:val="32"/>
          <w:rtl w:val="0"/>
        </w:rPr>
        <w:t xml:space="preserve">Detailed Process Description</w:t>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Version 2</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br w:type="page"/>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1"/>
          <w:smallCaps w:val="0"/>
          <w:strike w:val="0"/>
          <w:sz w:val="24"/>
          <w:szCs w:val="24"/>
          <w:u w:val="none"/>
          <w:shd w:fill="auto" w:val="clear"/>
          <w:vertAlign w:val="baseline"/>
        </w:rPr>
      </w:pPr>
      <w:r w:rsidDel="00000000" w:rsidR="00000000" w:rsidRPr="00000000">
        <w:rPr>
          <w:rFonts w:ascii="Arial" w:cs="Arial" w:eastAsia="Arial" w:hAnsi="Arial"/>
          <w:b w:val="1"/>
          <w:smallCaps w:val="0"/>
          <w:strike w:val="0"/>
          <w:sz w:val="24"/>
          <w:szCs w:val="24"/>
          <w:u w:val="none"/>
          <w:shd w:fill="auto" w:val="clear"/>
          <w:vertAlign w:val="baseline"/>
          <w:rtl w:val="0"/>
        </w:rPr>
        <w:t xml:space="preserve">Revision History</w:t>
      </w:r>
    </w:p>
    <w:tbl>
      <w:tblPr>
        <w:tblStyle w:val="Table1"/>
        <w:tblW w:w="10230.0" w:type="dxa"/>
        <w:jc w:val="left"/>
        <w:tblInd w:w="-5.0" w:type="dxa"/>
        <w:tblBorders>
          <w:top w:color="deeaf6" w:space="0" w:sz="4" w:val="single"/>
          <w:left w:color="deeaf6" w:space="0" w:sz="4" w:val="single"/>
          <w:bottom w:color="deeaf6" w:space="0" w:sz="4" w:val="single"/>
          <w:right w:color="deeaf6" w:space="0" w:sz="4" w:val="single"/>
          <w:insideH w:color="deeaf6" w:space="0" w:sz="4" w:val="single"/>
          <w:insideV w:color="deeaf6" w:space="0" w:sz="4" w:val="single"/>
        </w:tblBorders>
        <w:tblLayout w:type="fixed"/>
        <w:tblLook w:val="04A0"/>
      </w:tblPr>
      <w:tblGrid>
        <w:gridCol w:w="2715"/>
        <w:gridCol w:w="2550"/>
        <w:gridCol w:w="2550"/>
        <w:gridCol w:w="2415"/>
        <w:tblGridChange w:id="0">
          <w:tblGrid>
            <w:gridCol w:w="2715"/>
            <w:gridCol w:w="2550"/>
            <w:gridCol w:w="2550"/>
            <w:gridCol w:w="2415"/>
          </w:tblGrid>
        </w:tblGridChange>
      </w:tblGrid>
      <w:tr>
        <w:tc>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Date Issued</w:t>
            </w:r>
          </w:p>
        </w:tc>
        <w:tc>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Version </w:t>
            </w:r>
          </w:p>
        </w:tc>
        <w:tc>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Author</w:t>
            </w:r>
          </w:p>
        </w:tc>
      </w:tr>
      <w:tr>
        <w:tc>
          <w:tcPr>
            <w:shd w:fill="deebf6" w:val="clear"/>
          </w:tcPr>
          <w:p w:rsidR="00000000" w:rsidDel="00000000" w:rsidP="00000000" w:rsidRDefault="00000000" w:rsidRPr="00000000" w14:paraId="00000011">
            <w:pPr>
              <w:rPr>
                <w:rFonts w:ascii="Calibri" w:cs="Calibri" w:eastAsia="Calibri" w:hAnsi="Calibri"/>
                <w:color w:val="000000"/>
              </w:rPr>
            </w:pPr>
            <w:r w:rsidDel="00000000" w:rsidR="00000000" w:rsidRPr="00000000">
              <w:rPr>
                <w:color w:val="000000"/>
                <w:rtl w:val="0"/>
              </w:rPr>
              <w:t xml:space="preserve">12/06/2020</w:t>
            </w:r>
            <w:r w:rsidDel="00000000" w:rsidR="00000000" w:rsidRPr="00000000">
              <w:rPr>
                <w:rtl w:val="0"/>
              </w:rPr>
            </w:r>
          </w:p>
        </w:tc>
        <w:tc>
          <w:tcPr>
            <w:shd w:fill="deebf6" w:val="clear"/>
          </w:tcPr>
          <w:p w:rsidR="00000000" w:rsidDel="00000000" w:rsidP="00000000" w:rsidRDefault="00000000" w:rsidRPr="00000000" w14:paraId="00000012">
            <w:pPr>
              <w:rPr>
                <w:rFonts w:ascii="Calibri" w:cs="Calibri" w:eastAsia="Calibri" w:hAnsi="Calibri"/>
              </w:rPr>
            </w:pPr>
            <w:r w:rsidDel="00000000" w:rsidR="00000000" w:rsidRPr="00000000">
              <w:rPr>
                <w:rtl w:val="0"/>
              </w:rPr>
              <w:t xml:space="preserve">1.1</w:t>
            </w:r>
            <w:r w:rsidDel="00000000" w:rsidR="00000000" w:rsidRPr="00000000">
              <w:rPr>
                <w:rtl w:val="0"/>
              </w:rPr>
            </w:r>
          </w:p>
        </w:tc>
        <w:tc>
          <w:tcPr>
            <w:shd w:fill="deebf6" w:val="clear"/>
          </w:tcPr>
          <w:p w:rsidR="00000000" w:rsidDel="00000000" w:rsidP="00000000" w:rsidRDefault="00000000" w:rsidRPr="00000000" w14:paraId="00000013">
            <w:pPr>
              <w:rPr>
                <w:rFonts w:ascii="Calibri" w:cs="Calibri" w:eastAsia="Calibri" w:hAnsi="Calibri"/>
              </w:rPr>
            </w:pPr>
            <w:r w:rsidDel="00000000" w:rsidR="00000000" w:rsidRPr="00000000">
              <w:rPr>
                <w:rtl w:val="0"/>
              </w:rPr>
              <w:t xml:space="preserve">First Draft of the DPD</w:t>
            </w:r>
            <w:r w:rsidDel="00000000" w:rsidR="00000000" w:rsidRPr="00000000">
              <w:rPr>
                <w:rtl w:val="0"/>
              </w:rPr>
            </w:r>
          </w:p>
        </w:tc>
        <w:tc>
          <w:tcPr>
            <w:shd w:fill="deebf6" w:val="clear"/>
          </w:tcPr>
          <w:p w:rsidR="00000000" w:rsidDel="00000000" w:rsidP="00000000" w:rsidRDefault="00000000" w:rsidRPr="00000000" w14:paraId="00000014">
            <w:pPr>
              <w:rPr>
                <w:rFonts w:ascii="Calibri" w:cs="Calibri" w:eastAsia="Calibri" w:hAnsi="Calibri"/>
              </w:rPr>
            </w:pPr>
            <w:r w:rsidDel="00000000" w:rsidR="00000000" w:rsidRPr="00000000">
              <w:rPr>
                <w:rtl w:val="0"/>
              </w:rPr>
              <w:t xml:space="preserve">Daryl Atienza</w:t>
            </w:r>
            <w:r w:rsidDel="00000000" w:rsidR="00000000" w:rsidRPr="00000000">
              <w:rPr>
                <w:rtl w:val="0"/>
              </w:rPr>
            </w:r>
          </w:p>
        </w:tc>
      </w:tr>
      <w:tr>
        <w:tc>
          <w:tcPr>
            <w:shd w:fill="deebf6" w:val="clear"/>
          </w:tcPr>
          <w:p w:rsidR="00000000" w:rsidDel="00000000" w:rsidP="00000000" w:rsidRDefault="00000000" w:rsidRPr="00000000" w14:paraId="00000015">
            <w:pPr>
              <w:rPr>
                <w:rFonts w:ascii="Calibri" w:cs="Calibri" w:eastAsia="Calibri" w:hAnsi="Calibri"/>
                <w:color w:val="000000"/>
              </w:rPr>
            </w:pPr>
            <w:r w:rsidDel="00000000" w:rsidR="00000000" w:rsidRPr="00000000">
              <w:rPr>
                <w:color w:val="000000"/>
                <w:rtl w:val="0"/>
              </w:rPr>
              <w:t xml:space="preserve">28/06/2020</w:t>
            </w:r>
            <w:r w:rsidDel="00000000" w:rsidR="00000000" w:rsidRPr="00000000">
              <w:rPr>
                <w:rtl w:val="0"/>
              </w:rPr>
            </w:r>
          </w:p>
        </w:tc>
        <w:tc>
          <w:tcPr>
            <w:shd w:fill="deebf6" w:val="clear"/>
          </w:tcPr>
          <w:p w:rsidR="00000000" w:rsidDel="00000000" w:rsidP="00000000" w:rsidRDefault="00000000" w:rsidRPr="00000000" w14:paraId="00000016">
            <w:pPr>
              <w:rPr>
                <w:rFonts w:ascii="Calibri" w:cs="Calibri" w:eastAsia="Calibri" w:hAnsi="Calibri"/>
              </w:rPr>
            </w:pPr>
            <w:r w:rsidDel="00000000" w:rsidR="00000000" w:rsidRPr="00000000">
              <w:rPr>
                <w:rtl w:val="0"/>
              </w:rPr>
              <w:t xml:space="preserve">2.0</w:t>
            </w:r>
            <w:r w:rsidDel="00000000" w:rsidR="00000000" w:rsidRPr="00000000">
              <w:rPr>
                <w:rtl w:val="0"/>
              </w:rPr>
            </w:r>
          </w:p>
        </w:tc>
        <w:tc>
          <w:tcPr>
            <w:shd w:fill="deebf6" w:val="clear"/>
          </w:tcPr>
          <w:p w:rsidR="00000000" w:rsidDel="00000000" w:rsidP="00000000" w:rsidRDefault="00000000" w:rsidRPr="00000000" w14:paraId="00000017">
            <w:pPr>
              <w:rPr>
                <w:rFonts w:ascii="Calibri" w:cs="Calibri" w:eastAsia="Calibri" w:hAnsi="Calibri"/>
              </w:rPr>
            </w:pPr>
            <w:r w:rsidDel="00000000" w:rsidR="00000000" w:rsidRPr="00000000">
              <w:rPr>
                <w:rtl w:val="0"/>
              </w:rPr>
              <w:t xml:space="preserve">2nd draft of the DPD</w:t>
            </w:r>
            <w:r w:rsidDel="00000000" w:rsidR="00000000" w:rsidRPr="00000000">
              <w:rPr>
                <w:rtl w:val="0"/>
              </w:rPr>
            </w:r>
          </w:p>
        </w:tc>
        <w:tc>
          <w:tcPr>
            <w:shd w:fill="deebf6" w:val="clear"/>
          </w:tcPr>
          <w:p w:rsidR="00000000" w:rsidDel="00000000" w:rsidP="00000000" w:rsidRDefault="00000000" w:rsidRPr="00000000" w14:paraId="00000018">
            <w:pPr>
              <w:rPr>
                <w:rFonts w:ascii="Calibri" w:cs="Calibri" w:eastAsia="Calibri" w:hAnsi="Calibri"/>
              </w:rPr>
            </w:pPr>
            <w:r w:rsidDel="00000000" w:rsidR="00000000" w:rsidRPr="00000000">
              <w:rPr>
                <w:rtl w:val="0"/>
              </w:rPr>
              <w:t xml:space="preserve">Daryl Atienza</w:t>
            </w:r>
            <w:r w:rsidDel="00000000" w:rsidR="00000000" w:rsidRPr="00000000">
              <w:rPr>
                <w:rtl w:val="0"/>
              </w:rPr>
            </w:r>
          </w:p>
        </w:tc>
      </w:tr>
      <w:tr>
        <w:tc>
          <w:tcPr>
            <w:shd w:fill="deebf6" w:val="clear"/>
          </w:tcPr>
          <w:p w:rsidR="00000000" w:rsidDel="00000000" w:rsidP="00000000" w:rsidRDefault="00000000" w:rsidRPr="00000000" w14:paraId="00000019">
            <w:pPr>
              <w:rPr>
                <w:rFonts w:ascii="Calibri" w:cs="Calibri" w:eastAsia="Calibri" w:hAnsi="Calibri"/>
                <w:color w:val="000000"/>
              </w:rPr>
            </w:pPr>
            <w:r w:rsidDel="00000000" w:rsidR="00000000" w:rsidRPr="00000000">
              <w:rPr>
                <w:rtl w:val="0"/>
              </w:rPr>
            </w:r>
          </w:p>
        </w:tc>
        <w:tc>
          <w:tcPr>
            <w:shd w:fill="deebf6" w:val="clear"/>
          </w:tcPr>
          <w:p w:rsidR="00000000" w:rsidDel="00000000" w:rsidP="00000000" w:rsidRDefault="00000000" w:rsidRPr="00000000" w14:paraId="0000001A">
            <w:pPr>
              <w:rPr>
                <w:rFonts w:ascii="Calibri" w:cs="Calibri" w:eastAsia="Calibri" w:hAnsi="Calibri"/>
              </w:rPr>
            </w:pPr>
            <w:r w:rsidDel="00000000" w:rsidR="00000000" w:rsidRPr="00000000">
              <w:rPr>
                <w:rtl w:val="0"/>
              </w:rPr>
            </w:r>
          </w:p>
        </w:tc>
        <w:tc>
          <w:tcPr>
            <w:shd w:fill="deebf6" w:val="clear"/>
          </w:tcPr>
          <w:p w:rsidR="00000000" w:rsidDel="00000000" w:rsidP="00000000" w:rsidRDefault="00000000" w:rsidRPr="00000000" w14:paraId="0000001B">
            <w:pPr>
              <w:rPr>
                <w:rFonts w:ascii="Calibri" w:cs="Calibri" w:eastAsia="Calibri" w:hAnsi="Calibri"/>
              </w:rPr>
            </w:pPr>
            <w:r w:rsidDel="00000000" w:rsidR="00000000" w:rsidRPr="00000000">
              <w:rPr>
                <w:rtl w:val="0"/>
              </w:rPr>
            </w:r>
          </w:p>
        </w:tc>
        <w:tc>
          <w:tcPr>
            <w:shd w:fill="deebf6" w:val="clear"/>
          </w:tcPr>
          <w:p w:rsidR="00000000" w:rsidDel="00000000" w:rsidP="00000000" w:rsidRDefault="00000000" w:rsidRPr="00000000" w14:paraId="0000001C">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1"/>
          <w:smallCaps w:val="0"/>
          <w:strike w:val="0"/>
          <w:sz w:val="24"/>
          <w:szCs w:val="24"/>
          <w:u w:val="none"/>
          <w:shd w:fill="auto" w:val="clear"/>
          <w:vertAlign w:val="baseline"/>
        </w:rPr>
      </w:pPr>
      <w:r w:rsidDel="00000000" w:rsidR="00000000" w:rsidRPr="00000000">
        <w:rPr>
          <w:rFonts w:ascii="Arial" w:cs="Arial" w:eastAsia="Arial" w:hAnsi="Arial"/>
          <w:b w:val="1"/>
          <w:smallCaps w:val="0"/>
          <w:strike w:val="0"/>
          <w:sz w:val="24"/>
          <w:szCs w:val="24"/>
          <w:u w:val="none"/>
          <w:shd w:fill="auto" w:val="clear"/>
          <w:vertAlign w:val="baseline"/>
          <w:rtl w:val="0"/>
        </w:rPr>
        <w:t xml:space="preserve">Contributors</w:t>
      </w:r>
    </w:p>
    <w:p w:rsidR="00000000" w:rsidDel="00000000" w:rsidP="00000000" w:rsidRDefault="00000000" w:rsidRPr="00000000" w14:paraId="0000001F">
      <w:pPr>
        <w:rPr/>
      </w:pPr>
      <w:r w:rsidDel="00000000" w:rsidR="00000000" w:rsidRPr="00000000">
        <w:rPr>
          <w:rtl w:val="0"/>
        </w:rPr>
        <w:t xml:space="preserve">The content of this document has been authored with the combined input of the following group of key individuals.</w:t>
      </w:r>
    </w:p>
    <w:tbl>
      <w:tblPr>
        <w:tblStyle w:val="Table2"/>
        <w:tblW w:w="10210.0" w:type="dxa"/>
        <w:jc w:val="left"/>
        <w:tblInd w:w="5.0" w:type="dxa"/>
        <w:tblBorders>
          <w:top w:color="deeaf6" w:space="0" w:sz="4" w:val="single"/>
          <w:left w:color="deeaf6" w:space="0" w:sz="4" w:val="single"/>
          <w:bottom w:color="deeaf6" w:space="0" w:sz="4" w:val="single"/>
          <w:right w:color="deeaf6" w:space="0" w:sz="4" w:val="single"/>
          <w:insideH w:color="deeaf6" w:space="0" w:sz="4" w:val="single"/>
          <w:insideV w:color="deeaf6" w:space="0" w:sz="4" w:val="single"/>
        </w:tblBorders>
        <w:tblLayout w:type="fixed"/>
        <w:tblLook w:val="04A0"/>
      </w:tblPr>
      <w:tblGrid>
        <w:gridCol w:w="2830"/>
        <w:gridCol w:w="3165"/>
        <w:gridCol w:w="4215"/>
        <w:tblGridChange w:id="0">
          <w:tblGrid>
            <w:gridCol w:w="2830"/>
            <w:gridCol w:w="3165"/>
            <w:gridCol w:w="4215"/>
          </w:tblGrid>
        </w:tblGridChange>
      </w:tblGrid>
      <w:tr>
        <w:tc>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Name</w:t>
            </w:r>
          </w:p>
        </w:tc>
        <w:tc>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Role</w:t>
            </w:r>
          </w:p>
        </w:tc>
        <w:tc>
          <w:tcPr/>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Area</w:t>
            </w:r>
          </w:p>
        </w:tc>
      </w:tr>
      <w:tr>
        <w:tc>
          <w:tcPr>
            <w:shd w:fill="deebf6" w:val="clear"/>
          </w:tcPr>
          <w:p w:rsidR="00000000" w:rsidDel="00000000" w:rsidP="00000000" w:rsidRDefault="00000000" w:rsidRPr="00000000" w14:paraId="00000023">
            <w:pPr>
              <w:rPr>
                <w:color w:val="000000"/>
              </w:rPr>
            </w:pPr>
            <w:r w:rsidDel="00000000" w:rsidR="00000000" w:rsidRPr="00000000">
              <w:rPr>
                <w:color w:val="000000"/>
                <w:rtl w:val="0"/>
              </w:rPr>
              <w:t xml:space="preserve">Daryl Atienza</w:t>
            </w:r>
          </w:p>
          <w:p w:rsidR="00000000" w:rsidDel="00000000" w:rsidP="00000000" w:rsidRDefault="00000000" w:rsidRPr="00000000" w14:paraId="00000024">
            <w:pPr>
              <w:rPr>
                <w:color w:val="000000"/>
              </w:rPr>
            </w:pPr>
            <w:r w:rsidDel="00000000" w:rsidR="00000000" w:rsidRPr="00000000">
              <w:rPr>
                <w:color w:val="000000"/>
                <w:rtl w:val="0"/>
              </w:rPr>
              <w:t xml:space="preserve">Chris Lucas</w:t>
            </w:r>
            <w:r w:rsidDel="00000000" w:rsidR="00000000" w:rsidRPr="00000000">
              <w:rPr>
                <w:rtl w:val="0"/>
              </w:rPr>
            </w:r>
          </w:p>
        </w:tc>
        <w:tc>
          <w:tcPr>
            <w:shd w:fill="deebf6" w:val="clear"/>
          </w:tcPr>
          <w:p w:rsidR="00000000" w:rsidDel="00000000" w:rsidP="00000000" w:rsidRDefault="00000000" w:rsidRPr="00000000" w14:paraId="00000025">
            <w:pPr>
              <w:rPr/>
            </w:pPr>
            <w:r w:rsidDel="00000000" w:rsidR="00000000" w:rsidRPr="00000000">
              <w:rPr>
                <w:rtl w:val="0"/>
              </w:rPr>
              <w:t xml:space="preserve">QA Consultant </w:t>
            </w:r>
          </w:p>
          <w:p w:rsidR="00000000" w:rsidDel="00000000" w:rsidP="00000000" w:rsidRDefault="00000000" w:rsidRPr="00000000" w14:paraId="00000026">
            <w:pPr>
              <w:rPr/>
            </w:pPr>
            <w:r w:rsidDel="00000000" w:rsidR="00000000" w:rsidRPr="00000000">
              <w:rPr>
                <w:rtl w:val="0"/>
              </w:rPr>
              <w:t xml:space="preserve">Consultant Project Liaison </w:t>
            </w:r>
          </w:p>
        </w:tc>
        <w:tc>
          <w:tcPr>
            <w:shd w:fill="deebf6" w:val="clear"/>
          </w:tcPr>
          <w:p w:rsidR="00000000" w:rsidDel="00000000" w:rsidP="00000000" w:rsidRDefault="00000000" w:rsidRPr="00000000" w14:paraId="00000027">
            <w:pPr>
              <w:rPr/>
            </w:pPr>
            <w:r w:rsidDel="00000000" w:rsidR="00000000" w:rsidRPr="00000000">
              <w:rPr>
                <w:rtl w:val="0"/>
              </w:rPr>
              <w:t xml:space="preserve">QAC: RPA Department</w:t>
            </w:r>
          </w:p>
          <w:p w:rsidR="00000000" w:rsidDel="00000000" w:rsidP="00000000" w:rsidRDefault="00000000" w:rsidRPr="00000000" w14:paraId="00000028">
            <w:pPr>
              <w:rPr/>
            </w:pPr>
            <w:r w:rsidDel="00000000" w:rsidR="00000000" w:rsidRPr="00000000">
              <w:rPr>
                <w:rtl w:val="0"/>
              </w:rPr>
              <w:t xml:space="preserve">QAC</w:t>
            </w:r>
          </w:p>
        </w:tc>
      </w:tr>
      <w:tr>
        <w:tc>
          <w:tcPr>
            <w:shd w:fill="deebf6" w:val="clear"/>
          </w:tcPr>
          <w:p w:rsidR="00000000" w:rsidDel="00000000" w:rsidP="00000000" w:rsidRDefault="00000000" w:rsidRPr="00000000" w14:paraId="00000029">
            <w:pPr>
              <w:rPr>
                <w:rFonts w:ascii="Calibri" w:cs="Calibri" w:eastAsia="Calibri" w:hAnsi="Calibri"/>
                <w:color w:val="000000"/>
              </w:rPr>
            </w:pPr>
            <w:r w:rsidDel="00000000" w:rsidR="00000000" w:rsidRPr="00000000">
              <w:rPr>
                <w:color w:val="000000"/>
                <w:rtl w:val="0"/>
              </w:rPr>
              <w:t xml:space="preserve">David Bradbury</w:t>
            </w:r>
            <w:r w:rsidDel="00000000" w:rsidR="00000000" w:rsidRPr="00000000">
              <w:rPr>
                <w:rtl w:val="0"/>
              </w:rPr>
            </w:r>
          </w:p>
        </w:tc>
        <w:tc>
          <w:tcPr>
            <w:shd w:fill="deebf6" w:val="clear"/>
          </w:tcPr>
          <w:p w:rsidR="00000000" w:rsidDel="00000000" w:rsidP="00000000" w:rsidRDefault="00000000" w:rsidRPr="00000000" w14:paraId="0000002A">
            <w:pPr>
              <w:rPr>
                <w:rFonts w:ascii="Calibri" w:cs="Calibri" w:eastAsia="Calibri" w:hAnsi="Calibri"/>
              </w:rPr>
            </w:pPr>
            <w:r w:rsidDel="00000000" w:rsidR="00000000" w:rsidRPr="00000000">
              <w:rPr>
                <w:rtl w:val="0"/>
              </w:rPr>
              <w:t xml:space="preserve">Managing Director</w:t>
            </w:r>
            <w:r w:rsidDel="00000000" w:rsidR="00000000" w:rsidRPr="00000000">
              <w:rPr>
                <w:rtl w:val="0"/>
              </w:rPr>
            </w:r>
          </w:p>
        </w:tc>
        <w:tc>
          <w:tcPr>
            <w:shd w:fill="deebf6" w:val="clear"/>
          </w:tcPr>
          <w:p w:rsidR="00000000" w:rsidDel="00000000" w:rsidP="00000000" w:rsidRDefault="00000000" w:rsidRPr="00000000" w14:paraId="0000002B">
            <w:pPr>
              <w:rPr>
                <w:rFonts w:ascii="Calibri" w:cs="Calibri" w:eastAsia="Calibri" w:hAnsi="Calibri"/>
              </w:rPr>
            </w:pPr>
            <w:r w:rsidDel="00000000" w:rsidR="00000000" w:rsidRPr="00000000">
              <w:rPr>
                <w:rtl w:val="0"/>
              </w:rPr>
              <w:t xml:space="preserve"> Tobor Inc.</w:t>
            </w:r>
            <w:r w:rsidDel="00000000" w:rsidR="00000000" w:rsidRPr="00000000">
              <w:rPr>
                <w:rtl w:val="0"/>
              </w:rPr>
            </w:r>
          </w:p>
        </w:tc>
      </w:tr>
      <w:tr>
        <w:tc>
          <w:tcPr>
            <w:shd w:fill="deebf6" w:val="clear"/>
          </w:tcPr>
          <w:p w:rsidR="00000000" w:rsidDel="00000000" w:rsidP="00000000" w:rsidRDefault="00000000" w:rsidRPr="00000000" w14:paraId="0000002C">
            <w:pPr>
              <w:rPr>
                <w:color w:val="000000"/>
              </w:rPr>
            </w:pPr>
            <w:r w:rsidDel="00000000" w:rsidR="00000000" w:rsidRPr="00000000">
              <w:rPr>
                <w:color w:val="000000"/>
                <w:rtl w:val="0"/>
              </w:rPr>
              <w:t xml:space="preserve">Roberto Fernandez </w:t>
            </w:r>
          </w:p>
        </w:tc>
        <w:tc>
          <w:tcPr>
            <w:shd w:fill="deebf6" w:val="clear"/>
          </w:tcPr>
          <w:p w:rsidR="00000000" w:rsidDel="00000000" w:rsidP="00000000" w:rsidRDefault="00000000" w:rsidRPr="00000000" w14:paraId="0000002D">
            <w:pPr>
              <w:rPr>
                <w:rFonts w:ascii="Calibri" w:cs="Calibri" w:eastAsia="Calibri" w:hAnsi="Calibri"/>
              </w:rPr>
            </w:pPr>
            <w:r w:rsidDel="00000000" w:rsidR="00000000" w:rsidRPr="00000000">
              <w:rPr>
                <w:rtl w:val="0"/>
              </w:rPr>
              <w:t xml:space="preserve">Backend Application Manager and Project PM </w:t>
            </w:r>
            <w:r w:rsidDel="00000000" w:rsidR="00000000" w:rsidRPr="00000000">
              <w:rPr>
                <w:rtl w:val="0"/>
              </w:rPr>
            </w:r>
          </w:p>
        </w:tc>
        <w:tc>
          <w:tcPr>
            <w:shd w:fill="deebf6" w:val="clear"/>
          </w:tcPr>
          <w:p w:rsidR="00000000" w:rsidDel="00000000" w:rsidP="00000000" w:rsidRDefault="00000000" w:rsidRPr="00000000" w14:paraId="0000002E">
            <w:pPr>
              <w:rPr/>
            </w:pPr>
            <w:r w:rsidDel="00000000" w:rsidR="00000000" w:rsidRPr="00000000">
              <w:rPr>
                <w:rtl w:val="0"/>
              </w:rPr>
              <w:t xml:space="preserve">Tobor Inc.</w:t>
            </w:r>
          </w:p>
        </w:tc>
      </w:tr>
    </w:tbl>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1"/>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1"/>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1"/>
          <w:smallCaps w:val="0"/>
          <w:strike w:val="0"/>
          <w:sz w:val="24"/>
          <w:szCs w:val="24"/>
          <w:u w:val="none"/>
          <w:shd w:fill="auto" w:val="clear"/>
          <w:vertAlign w:val="baseline"/>
        </w:rPr>
      </w:pPr>
      <w:r w:rsidDel="00000000" w:rsidR="00000000" w:rsidRPr="00000000">
        <w:rPr>
          <w:rFonts w:ascii="Arial" w:cs="Arial" w:eastAsia="Arial" w:hAnsi="Arial"/>
          <w:b w:val="1"/>
          <w:smallCaps w:val="0"/>
          <w:strike w:val="0"/>
          <w:sz w:val="24"/>
          <w:szCs w:val="24"/>
          <w:u w:val="none"/>
          <w:shd w:fill="auto" w:val="clear"/>
          <w:vertAlign w:val="baseline"/>
          <w:rtl w:val="0"/>
        </w:rPr>
        <w:t xml:space="preserve">Business Sign-off</w:t>
      </w:r>
    </w:p>
    <w:p w:rsidR="00000000" w:rsidDel="00000000" w:rsidP="00000000" w:rsidRDefault="00000000" w:rsidRPr="00000000" w14:paraId="00000032">
      <w:pPr>
        <w:rPr/>
      </w:pPr>
      <w:r w:rsidDel="00000000" w:rsidR="00000000" w:rsidRPr="00000000">
        <w:rPr>
          <w:rtl w:val="0"/>
        </w:rPr>
        <w:t xml:space="preserve">The following table contains the people required to sign-off and/or review this document and those that require the document for information only.</w:t>
      </w:r>
    </w:p>
    <w:tbl>
      <w:tblPr>
        <w:tblStyle w:val="Table3"/>
        <w:tblW w:w="10206.0" w:type="dxa"/>
        <w:jc w:val="left"/>
        <w:tblInd w:w="5.0" w:type="dxa"/>
        <w:tblBorders>
          <w:top w:color="deeaf6" w:space="0" w:sz="4" w:val="single"/>
          <w:left w:color="deeaf6" w:space="0" w:sz="4" w:val="single"/>
          <w:bottom w:color="deeaf6" w:space="0" w:sz="4" w:val="single"/>
          <w:right w:color="deeaf6" w:space="0" w:sz="4" w:val="single"/>
          <w:insideH w:color="deeaf6" w:space="0" w:sz="4" w:val="single"/>
          <w:insideV w:color="deeaf6" w:space="0" w:sz="4" w:val="single"/>
        </w:tblBorders>
        <w:tblLayout w:type="fixed"/>
        <w:tblLook w:val="04A0"/>
      </w:tblPr>
      <w:tblGrid>
        <w:gridCol w:w="2830"/>
        <w:gridCol w:w="3691"/>
        <w:gridCol w:w="3685"/>
        <w:tblGridChange w:id="0">
          <w:tblGrid>
            <w:gridCol w:w="2830"/>
            <w:gridCol w:w="3691"/>
            <w:gridCol w:w="3685"/>
          </w:tblGrid>
        </w:tblGridChange>
      </w:tblGrid>
      <w:tr>
        <w:tc>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Name</w:t>
            </w:r>
          </w:p>
        </w:tc>
        <w:tc>
          <w:tcPr/>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Department</w:t>
            </w:r>
          </w:p>
        </w:tc>
        <w:tc>
          <w:tcPr/>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Responsibility</w:t>
            </w:r>
          </w:p>
        </w:tc>
      </w:tr>
      <w:tr>
        <w:tc>
          <w:tcPr>
            <w:shd w:fill="deebf6" w:val="clear"/>
          </w:tcPr>
          <w:p w:rsidR="00000000" w:rsidDel="00000000" w:rsidP="00000000" w:rsidRDefault="00000000" w:rsidRPr="00000000" w14:paraId="00000036">
            <w:pPr>
              <w:rPr>
                <w:rFonts w:ascii="Calibri" w:cs="Calibri" w:eastAsia="Calibri" w:hAnsi="Calibri"/>
                <w:color w:val="000000"/>
              </w:rPr>
            </w:pPr>
            <w:r w:rsidDel="00000000" w:rsidR="00000000" w:rsidRPr="00000000">
              <w:rPr>
                <w:color w:val="000000"/>
                <w:rtl w:val="0"/>
              </w:rPr>
              <w:t xml:space="preserve">Daryl Atienza </w:t>
            </w:r>
            <w:r w:rsidDel="00000000" w:rsidR="00000000" w:rsidRPr="00000000">
              <w:rPr>
                <w:rtl w:val="0"/>
              </w:rPr>
            </w:r>
          </w:p>
        </w:tc>
        <w:tc>
          <w:tcPr>
            <w:shd w:fill="deebf6" w:val="clear"/>
          </w:tcPr>
          <w:p w:rsidR="00000000" w:rsidDel="00000000" w:rsidP="00000000" w:rsidRDefault="00000000" w:rsidRPr="00000000" w14:paraId="00000037">
            <w:pPr>
              <w:rPr>
                <w:rFonts w:ascii="Calibri" w:cs="Calibri" w:eastAsia="Calibri" w:hAnsi="Calibri"/>
              </w:rPr>
            </w:pPr>
            <w:r w:rsidDel="00000000" w:rsidR="00000000" w:rsidRPr="00000000">
              <w:rPr>
                <w:rtl w:val="0"/>
              </w:rPr>
              <w:t xml:space="preserve">QAC: RPA Department </w:t>
            </w:r>
            <w:r w:rsidDel="00000000" w:rsidR="00000000" w:rsidRPr="00000000">
              <w:rPr>
                <w:rtl w:val="0"/>
              </w:rPr>
            </w:r>
          </w:p>
        </w:tc>
        <w:tc>
          <w:tcPr>
            <w:shd w:fill="deebf6" w:val="clear"/>
          </w:tcPr>
          <w:p w:rsidR="00000000" w:rsidDel="00000000" w:rsidP="00000000" w:rsidRDefault="00000000" w:rsidRPr="00000000" w14:paraId="00000038">
            <w:pPr>
              <w:rPr>
                <w:rFonts w:ascii="Calibri" w:cs="Calibri" w:eastAsia="Calibri" w:hAnsi="Calibri"/>
              </w:rPr>
            </w:pPr>
            <w:r w:rsidDel="00000000" w:rsidR="00000000" w:rsidRPr="00000000">
              <w:rPr>
                <w:rFonts w:ascii="Calibri" w:cs="Calibri" w:eastAsia="Calibri" w:hAnsi="Calibri"/>
                <w:rtl w:val="0"/>
              </w:rPr>
              <w:t xml:space="preserve">Information / Sign off / Review</w:t>
            </w:r>
          </w:p>
        </w:tc>
      </w:tr>
      <w:tr>
        <w:tc>
          <w:tcPr>
            <w:shd w:fill="deebf6" w:val="clear"/>
          </w:tcPr>
          <w:p w:rsidR="00000000" w:rsidDel="00000000" w:rsidP="00000000" w:rsidRDefault="00000000" w:rsidRPr="00000000" w14:paraId="00000039">
            <w:pPr>
              <w:rPr>
                <w:rFonts w:ascii="Calibri" w:cs="Calibri" w:eastAsia="Calibri" w:hAnsi="Calibri"/>
                <w:color w:val="000000"/>
              </w:rPr>
            </w:pPr>
            <w:r w:rsidDel="00000000" w:rsidR="00000000" w:rsidRPr="00000000">
              <w:rPr>
                <w:color w:val="000000"/>
                <w:rtl w:val="0"/>
              </w:rPr>
              <w:t xml:space="preserve">Christopher Dickinson </w:t>
            </w:r>
            <w:r w:rsidDel="00000000" w:rsidR="00000000" w:rsidRPr="00000000">
              <w:rPr>
                <w:rtl w:val="0"/>
              </w:rPr>
            </w:r>
          </w:p>
        </w:tc>
        <w:tc>
          <w:tcPr>
            <w:shd w:fill="deebf6" w:val="clear"/>
          </w:tcPr>
          <w:p w:rsidR="00000000" w:rsidDel="00000000" w:rsidP="00000000" w:rsidRDefault="00000000" w:rsidRPr="00000000" w14:paraId="0000003A">
            <w:pPr>
              <w:rPr>
                <w:rFonts w:ascii="Calibri" w:cs="Calibri" w:eastAsia="Calibri" w:hAnsi="Calibri"/>
              </w:rPr>
            </w:pPr>
            <w:r w:rsidDel="00000000" w:rsidR="00000000" w:rsidRPr="00000000">
              <w:rPr>
                <w:rtl w:val="0"/>
              </w:rPr>
              <w:t xml:space="preserve">QAC: RPA Department</w:t>
            </w:r>
            <w:r w:rsidDel="00000000" w:rsidR="00000000" w:rsidRPr="00000000">
              <w:rPr>
                <w:rtl w:val="0"/>
              </w:rPr>
            </w:r>
          </w:p>
        </w:tc>
        <w:tc>
          <w:tcPr>
            <w:shd w:fill="deebf6" w:val="clear"/>
          </w:tcPr>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rtl w:val="0"/>
              </w:rPr>
              <w:t xml:space="preserve">Information / Sign off / Review</w:t>
            </w:r>
          </w:p>
        </w:tc>
      </w:tr>
      <w:tr>
        <w:tc>
          <w:tcPr>
            <w:shd w:fill="deebf6" w:val="clear"/>
          </w:tcPr>
          <w:p w:rsidR="00000000" w:rsidDel="00000000" w:rsidP="00000000" w:rsidRDefault="00000000" w:rsidRPr="00000000" w14:paraId="0000003C">
            <w:pPr>
              <w:rPr>
                <w:color w:val="000000"/>
              </w:rPr>
            </w:pPr>
            <w:r w:rsidDel="00000000" w:rsidR="00000000" w:rsidRPr="00000000">
              <w:rPr>
                <w:color w:val="000000"/>
                <w:rtl w:val="0"/>
              </w:rPr>
              <w:t xml:space="preserve">Jennifer Norris</w:t>
            </w:r>
          </w:p>
          <w:p w:rsidR="00000000" w:rsidDel="00000000" w:rsidP="00000000" w:rsidRDefault="00000000" w:rsidRPr="00000000" w14:paraId="0000003D">
            <w:pPr>
              <w:rPr>
                <w:color w:val="000000"/>
              </w:rPr>
            </w:pPr>
            <w:r w:rsidDel="00000000" w:rsidR="00000000" w:rsidRPr="00000000">
              <w:rPr>
                <w:color w:val="000000"/>
                <w:rtl w:val="0"/>
              </w:rPr>
              <w:t xml:space="preserve">Roberto Fernandez</w:t>
            </w:r>
          </w:p>
          <w:p w:rsidR="00000000" w:rsidDel="00000000" w:rsidP="00000000" w:rsidRDefault="00000000" w:rsidRPr="00000000" w14:paraId="0000003E">
            <w:pPr>
              <w:rPr>
                <w:color w:val="000000"/>
              </w:rPr>
            </w:pPr>
            <w:r w:rsidDel="00000000" w:rsidR="00000000" w:rsidRPr="00000000">
              <w:rPr>
                <w:color w:val="000000"/>
                <w:rtl w:val="0"/>
              </w:rPr>
              <w:t xml:space="preserve">Chris Lucas</w:t>
            </w:r>
          </w:p>
        </w:tc>
        <w:tc>
          <w:tcPr>
            <w:shd w:fill="deebf6" w:val="clear"/>
          </w:tcPr>
          <w:p w:rsidR="00000000" w:rsidDel="00000000" w:rsidP="00000000" w:rsidRDefault="00000000" w:rsidRPr="00000000" w14:paraId="0000003F">
            <w:pPr>
              <w:rPr/>
            </w:pPr>
            <w:r w:rsidDel="00000000" w:rsidR="00000000" w:rsidRPr="00000000">
              <w:rPr>
                <w:rtl w:val="0"/>
              </w:rPr>
              <w:t xml:space="preserve">Testing</w:t>
            </w:r>
          </w:p>
          <w:p w:rsidR="00000000" w:rsidDel="00000000" w:rsidP="00000000" w:rsidRDefault="00000000" w:rsidRPr="00000000" w14:paraId="00000040">
            <w:pPr>
              <w:rPr/>
            </w:pPr>
            <w:r w:rsidDel="00000000" w:rsidR="00000000" w:rsidRPr="00000000">
              <w:rPr>
                <w:rtl w:val="0"/>
              </w:rPr>
              <w:t xml:space="preserve">Customer Onboarding </w:t>
            </w:r>
          </w:p>
          <w:p w:rsidR="00000000" w:rsidDel="00000000" w:rsidP="00000000" w:rsidRDefault="00000000" w:rsidRPr="00000000" w14:paraId="00000041">
            <w:pPr>
              <w:rPr/>
            </w:pPr>
            <w:r w:rsidDel="00000000" w:rsidR="00000000" w:rsidRPr="00000000">
              <w:rPr>
                <w:rtl w:val="0"/>
              </w:rPr>
              <w:t xml:space="preserve">QAC</w:t>
            </w:r>
          </w:p>
        </w:tc>
        <w:tc>
          <w:tcPr>
            <w:shd w:fill="deebf6" w:val="clear"/>
          </w:tcPr>
          <w:p w:rsidR="00000000" w:rsidDel="00000000" w:rsidP="00000000" w:rsidRDefault="00000000" w:rsidRPr="00000000" w14:paraId="00000042">
            <w:pPr>
              <w:rPr/>
            </w:pPr>
            <w:r w:rsidDel="00000000" w:rsidR="00000000" w:rsidRPr="00000000">
              <w:rPr>
                <w:rtl w:val="0"/>
              </w:rPr>
              <w:t xml:space="preserve">Information / Sign off </w:t>
            </w:r>
          </w:p>
          <w:p w:rsidR="00000000" w:rsidDel="00000000" w:rsidP="00000000" w:rsidRDefault="00000000" w:rsidRPr="00000000" w14:paraId="00000043">
            <w:pPr>
              <w:rPr/>
            </w:pPr>
            <w:r w:rsidDel="00000000" w:rsidR="00000000" w:rsidRPr="00000000">
              <w:rPr>
                <w:rtl w:val="0"/>
              </w:rPr>
              <w:t xml:space="preserve">Information</w:t>
            </w:r>
          </w:p>
          <w:p w:rsidR="00000000" w:rsidDel="00000000" w:rsidP="00000000" w:rsidRDefault="00000000" w:rsidRPr="00000000" w14:paraId="00000044">
            <w:pPr>
              <w:rPr/>
            </w:pPr>
            <w:r w:rsidDel="00000000" w:rsidR="00000000" w:rsidRPr="00000000">
              <w:rPr>
                <w:rtl w:val="0"/>
              </w:rPr>
              <w:t xml:space="preserve">Review/ Sign off</w:t>
            </w:r>
          </w:p>
        </w:tc>
      </w:tr>
    </w:tbl>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1"/>
          <w:smallCaps w:val="0"/>
          <w:strike w:val="0"/>
          <w:sz w:val="24"/>
          <w:szCs w:val="24"/>
          <w:u w:val="none"/>
          <w:shd w:fill="auto" w:val="clear"/>
          <w:vertAlign w:val="baseline"/>
        </w:rPr>
      </w:pPr>
      <w:r w:rsidDel="00000000" w:rsidR="00000000" w:rsidRPr="00000000">
        <w:rPr>
          <w:rFonts w:ascii="Arial" w:cs="Arial" w:eastAsia="Arial" w:hAnsi="Arial"/>
          <w:b w:val="1"/>
          <w:smallCaps w:val="0"/>
          <w:strike w:val="0"/>
          <w:sz w:val="24"/>
          <w:szCs w:val="24"/>
          <w:u w:val="none"/>
          <w:shd w:fill="auto" w:val="clear"/>
          <w:vertAlign w:val="baseline"/>
          <w:rtl w:val="0"/>
        </w:rPr>
        <w:t xml:space="preserve">Document Classification</w:t>
      </w:r>
    </w:p>
    <w:tbl>
      <w:tblPr>
        <w:tblStyle w:val="Table4"/>
        <w:tblW w:w="10206.0" w:type="dxa"/>
        <w:jc w:val="left"/>
        <w:tblInd w:w="5.0" w:type="dxa"/>
        <w:tblBorders>
          <w:top w:color="deeaf6" w:space="0" w:sz="4" w:val="single"/>
          <w:left w:color="deeaf6" w:space="0" w:sz="4" w:val="single"/>
          <w:bottom w:color="deeaf6" w:space="0" w:sz="4" w:val="single"/>
          <w:right w:color="deeaf6" w:space="0" w:sz="4" w:val="single"/>
          <w:insideH w:color="deeaf6" w:space="0" w:sz="4" w:val="single"/>
          <w:insideV w:color="deeaf6" w:space="0" w:sz="4" w:val="single"/>
        </w:tblBorders>
        <w:tblLayout w:type="fixed"/>
        <w:tblLook w:val="04A0"/>
      </w:tblPr>
      <w:tblGrid>
        <w:gridCol w:w="2830"/>
        <w:gridCol w:w="7376"/>
        <w:tblGridChange w:id="0">
          <w:tblGrid>
            <w:gridCol w:w="2830"/>
            <w:gridCol w:w="7376"/>
          </w:tblGrid>
        </w:tblGridChange>
      </w:tblGrid>
      <w:tr>
        <w:tc>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Classification</w:t>
            </w:r>
          </w:p>
        </w:tc>
        <w:tc>
          <w:tcPr>
            <w:vAlign w:val="center"/>
          </w:tcPr>
          <w:p w:rsidR="00000000" w:rsidDel="00000000" w:rsidP="00000000" w:rsidRDefault="00000000" w:rsidRPr="00000000" w14:paraId="00000048">
            <w:pPr>
              <w:rPr>
                <w:rFonts w:ascii="Calibri" w:cs="Calibri" w:eastAsia="Calibri" w:hAnsi="Calibri"/>
                <w:color w:val="000000"/>
              </w:rPr>
            </w:pPr>
            <w:r w:rsidDel="00000000" w:rsidR="00000000" w:rsidRPr="00000000">
              <w:rPr>
                <w:rFonts w:ascii="Calibri" w:cs="Calibri" w:eastAsia="Calibri" w:hAnsi="Calibri"/>
                <w:color w:val="000000"/>
                <w:sz w:val="22"/>
                <w:szCs w:val="22"/>
                <w:rtl w:val="0"/>
              </w:rPr>
              <w:t xml:space="preserve">Company Confidential</w:t>
            </w:r>
            <w:r w:rsidDel="00000000" w:rsidR="00000000" w:rsidRPr="00000000">
              <w:rPr>
                <w:rtl w:val="0"/>
              </w:rPr>
            </w:r>
          </w:p>
        </w:tc>
      </w:tr>
      <w:tr>
        <w:tc>
          <w:tcPr>
            <w:shd w:fill="deebf6" w:val="clear"/>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Definition</w:t>
            </w:r>
          </w:p>
        </w:tc>
        <w:tc>
          <w:tcPr>
            <w:shd w:fill="deebf6" w:val="clear"/>
          </w:tcPr>
          <w:p w:rsidR="00000000" w:rsidDel="00000000" w:rsidP="00000000" w:rsidRDefault="00000000" w:rsidRPr="00000000" w14:paraId="0000004A">
            <w:pPr>
              <w:rPr>
                <w:rFonts w:ascii="Calibri" w:cs="Calibri" w:eastAsia="Calibri" w:hAnsi="Calibri"/>
              </w:rPr>
            </w:pPr>
            <w:r w:rsidDel="00000000" w:rsidR="00000000" w:rsidRPr="00000000">
              <w:rPr>
                <w:rtl w:val="0"/>
              </w:rPr>
              <w:t xml:space="preserve">Document information is confidential and to be viewed by a selected group of individuals. </w:t>
            </w:r>
            <w:r w:rsidDel="00000000" w:rsidR="00000000" w:rsidRPr="00000000">
              <w:rPr>
                <w:rtl w:val="0"/>
              </w:rPr>
            </w:r>
          </w:p>
        </w:tc>
      </w:tr>
      <w:tr>
        <w:trPr>
          <w:trHeight w:val="1020" w:hRule="atLeast"/>
        </w:trPr>
        <w:tc>
          <w:tcPr>
            <w:shd w:fill="deebf6" w:val="clear"/>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smallCaps w:val="0"/>
                <w:strike w:val="0"/>
                <w:color w:val="000000"/>
                <w:sz w:val="22"/>
                <w:szCs w:val="22"/>
                <w:u w:val="none"/>
                <w:shd w:fill="auto" w:val="clear"/>
                <w:vertAlign w:val="baseline"/>
                <w:rtl w:val="0"/>
              </w:rPr>
              <w:t xml:space="preserve">Context</w:t>
            </w:r>
          </w:p>
        </w:tc>
        <w:tc>
          <w:tcPr>
            <w:shd w:fill="deebf6" w:val="clear"/>
          </w:tcPr>
          <w:p w:rsidR="00000000" w:rsidDel="00000000" w:rsidP="00000000" w:rsidRDefault="00000000" w:rsidRPr="00000000" w14:paraId="0000004C">
            <w:pPr>
              <w:rPr/>
            </w:pPr>
            <w:r w:rsidDel="00000000" w:rsidR="00000000" w:rsidRPr="00000000">
              <w:rPr>
                <w:rtl w:val="0"/>
              </w:rPr>
              <w:t xml:space="preserve">This documentation involves private and sensitive processes that should be securely kept by the company. Inability to keep the information secure will cause significant damage to the credibility of the organisation, leading to several losses (financially and more). </w:t>
            </w:r>
          </w:p>
        </w:tc>
      </w:tr>
    </w:tbl>
    <w:p w:rsidR="00000000" w:rsidDel="00000000" w:rsidP="00000000" w:rsidRDefault="00000000" w:rsidRPr="00000000" w14:paraId="0000004D">
      <w:pPr>
        <w:keepNext w:val="0"/>
        <w:keepLines w:val="0"/>
        <w:widowControl w:val="1"/>
        <w:pBdr>
          <w:top w:color="51626f" w:space="0" w:sz="24" w:val="single"/>
          <w:left w:color="51626f" w:space="0" w:sz="24" w:val="single"/>
          <w:bottom w:color="51626f" w:space="31" w:sz="24" w:val="single"/>
          <w:right w:color="51626f" w:space="0" w:sz="24" w:val="single"/>
          <w:between w:space="0" w:sz="0" w:val="nil"/>
        </w:pBdr>
        <w:shd w:fill="44546a" w:val="clear"/>
        <w:spacing w:after="0" w:before="100" w:line="276" w:lineRule="auto"/>
        <w:ind w:left="0" w:right="0" w:firstLine="0"/>
        <w:jc w:val="left"/>
        <w:rPr>
          <w:rFonts w:ascii="Calibri" w:cs="Calibri" w:eastAsia="Calibri" w:hAnsi="Calibri"/>
          <w:b w:val="0"/>
          <w:smallCaps w:val="0"/>
          <w:strike w:val="0"/>
          <w:sz w:val="20"/>
          <w:szCs w:val="20"/>
          <w:u w:val="none"/>
          <w:shd w:fill="auto" w:val="clear"/>
          <w:vertAlign w:val="baseline"/>
        </w:rPr>
      </w:pPr>
      <w:bookmarkStart w:colFirst="0" w:colLast="0" w:name="_30j0zll" w:id="1"/>
      <w:bookmarkEnd w:id="1"/>
      <w:r w:rsidDel="00000000" w:rsidR="00000000" w:rsidRPr="00000000">
        <w:rPr>
          <w:rFonts w:ascii="Calibri" w:cs="Calibri" w:eastAsia="Calibri" w:hAnsi="Calibri"/>
          <w:b w:val="0"/>
          <w:smallCaps w:val="1"/>
          <w:strike w:val="0"/>
          <w:sz w:val="22"/>
          <w:szCs w:val="22"/>
          <w:u w:val="none"/>
          <w:shd w:fill="auto" w:val="clear"/>
          <w:vertAlign w:val="baseline"/>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tabs>
              <w:tab w:val="right" w:pos="10063.511811023624"/>
            </w:tabs>
            <w:spacing w:before="80" w:line="240" w:lineRule="auto"/>
            <w:ind w:left="0" w:firstLine="0"/>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1fob9t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 Introduction</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063.511811023624"/>
            </w:tabs>
            <w:spacing w:before="200" w:line="240" w:lineRule="auto"/>
            <w:ind w:left="0" w:firstLine="0"/>
            <w:rPr>
              <w:rFonts w:ascii="Calibri" w:cs="Calibri" w:eastAsia="Calibri" w:hAnsi="Calibri"/>
              <w:b w:val="0"/>
              <w:i w:val="0"/>
              <w:smallCaps w:val="0"/>
              <w:strike w:val="0"/>
              <w:color w:val="000000"/>
              <w:sz w:val="20"/>
              <w:szCs w:val="20"/>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 Manual Process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2.1 Overview</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yf51ssjlexm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2.2 Detailed Process Flow</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_yf51ssjlexms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063.511811023624"/>
            </w:tabs>
            <w:spacing w:before="200" w:line="240" w:lineRule="auto"/>
            <w:ind w:left="0" w:firstLine="0"/>
            <w:rPr>
              <w:rFonts w:ascii="Calibri" w:cs="Calibri" w:eastAsia="Calibri" w:hAnsi="Calibri"/>
              <w:b w:val="0"/>
              <w:i w:val="0"/>
              <w:smallCaps w:val="0"/>
              <w:strike w:val="0"/>
              <w:color w:val="000000"/>
              <w:sz w:val="20"/>
              <w:szCs w:val="20"/>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 Automation Proposal</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3.1 Overview</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3.2 Automated Process Flow</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3.3 Target Systems &amp; User Requirements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3.4 Impacted Business Areas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3.5 Workload</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3.6 Operational Constraints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3.7 Delivery</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 Contact List</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063.511811023624"/>
            </w:tabs>
            <w:spacing w:before="200" w:line="240" w:lineRule="auto"/>
            <w:ind w:left="0" w:firstLine="0"/>
            <w:rPr>
              <w:rFonts w:ascii="Calibri" w:cs="Calibri" w:eastAsia="Calibri" w:hAnsi="Calibri"/>
              <w:b w:val="0"/>
              <w:i w:val="0"/>
              <w:smallCaps w:val="0"/>
              <w:strike w:val="0"/>
              <w:color w:val="000000"/>
              <w:sz w:val="20"/>
              <w:szCs w:val="20"/>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 Automation Details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4.1 Automation Walkthrough</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063.511811023624"/>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4.1.1  User Registration</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063.511811023624"/>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4.1.2 User Update Information</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063.511811023624"/>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4.1.3 User Delete From DataBase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063.511811023624"/>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q8bhjjju8nr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4.1.4 Add Items to Queue in Orchestrator:</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_q8bhjjju8nr3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063.511811023624"/>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zdqh5l6mv2y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4.1.5 Content Aggregation:</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_zdqh5l6mv2yz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063.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4.2 Reporting</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063.511811023624"/>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4.2 Performance Reporting</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063.511811023624"/>
            </w:tabs>
            <w:spacing w:after="80"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4.2.4 Triggers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rPr>
          <w:smallCaps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color w:val="000000"/>
        </w:rPr>
      </w:pPr>
      <w:bookmarkStart w:colFirst="0" w:colLast="0" w:name="_1fob9te" w:id="2"/>
      <w:bookmarkEnd w:id="2"/>
      <w:r w:rsidDel="00000000" w:rsidR="00000000" w:rsidRPr="00000000">
        <w:rPr>
          <w:color w:val="000000"/>
          <w:rtl w:val="0"/>
        </w:rPr>
        <w:t xml:space="preserve">1 Introduction</w:t>
      </w:r>
    </w:p>
    <w:p w:rsidR="00000000" w:rsidDel="00000000" w:rsidP="00000000" w:rsidRDefault="00000000" w:rsidRPr="00000000" w14:paraId="00000067">
      <w:pPr>
        <w:rPr/>
      </w:pPr>
      <w:r w:rsidDel="00000000" w:rsidR="00000000" w:rsidRPr="00000000">
        <w:rPr>
          <w:rtl w:val="0"/>
        </w:rPr>
        <w:t xml:space="preserve">Tobor Inc has released a content aggregator application (Content-Connect), that collects content from several website resources, and organises the content in a formatted/readable document for the end user to read.</w:t>
        <w:br w:type="textWrapping"/>
        <w:t xml:space="preserve">   The user journey will consist of a registration system, where the user fills out specific fields with their personal details, including a content preference; the data will be sent via user-email to the company. Once received, the user information will be collected and stored within an internal database, and a receipt email will be sent to the user, to inform them of their successful request. </w:t>
        <w:br w:type="textWrapping"/>
        <w:t xml:space="preserve">   The user’s request for content is queued and executed at a certain time-interval, and once all the appropriate data is collected and formatted, it is emailed back to the user, in the form of a text-document. Users should be able to make a request for a change in their information, or to be removed from the overall service. </w:t>
        <w:br w:type="textWrapping"/>
        <w:t xml:space="preserve">   Automation will be used for the user-data gathering/collecting and storage of information, as well as when the data is being collected from the websites and aggregated to a single document. This DPD will outline the manual processes involved, as well as the methodologies/mind-set when going about the automation. </w:t>
      </w:r>
      <w:r w:rsidDel="00000000" w:rsidR="00000000" w:rsidRPr="00000000">
        <w:rPr>
          <w:rtl w:val="0"/>
        </w:rPr>
        <w:br w:type="textWrapping"/>
      </w:r>
    </w:p>
    <w:p w:rsidR="00000000" w:rsidDel="00000000" w:rsidP="00000000" w:rsidRDefault="00000000" w:rsidRPr="00000000" w14:paraId="00000068">
      <w:pPr>
        <w:pStyle w:val="Heading1"/>
        <w:rPr>
          <w:color w:val="000000"/>
        </w:rPr>
      </w:pPr>
      <w:bookmarkStart w:colFirst="0" w:colLast="0" w:name="_3znysh7" w:id="3"/>
      <w:bookmarkEnd w:id="3"/>
      <w:r w:rsidDel="00000000" w:rsidR="00000000" w:rsidRPr="00000000">
        <w:rPr>
          <w:smallCaps w:val="0"/>
          <w:color w:val="000000"/>
          <w:rtl w:val="0"/>
        </w:rPr>
        <w:t xml:space="preserve">2 </w:t>
      </w:r>
      <w:r w:rsidDel="00000000" w:rsidR="00000000" w:rsidRPr="00000000">
        <w:rPr>
          <w:color w:val="000000"/>
          <w:rtl w:val="0"/>
        </w:rPr>
        <w:t xml:space="preserve">Manual Process</w:t>
      </w:r>
    </w:p>
    <w:p w:rsidR="00000000" w:rsidDel="00000000" w:rsidP="00000000" w:rsidRDefault="00000000" w:rsidRPr="00000000" w14:paraId="00000069">
      <w:pPr>
        <w:pStyle w:val="Heading2"/>
        <w:rPr/>
      </w:pPr>
      <w:bookmarkStart w:colFirst="0" w:colLast="0" w:name="_2et92p0" w:id="4"/>
      <w:bookmarkEnd w:id="4"/>
      <w:r w:rsidDel="00000000" w:rsidR="00000000" w:rsidRPr="00000000">
        <w:rPr>
          <w:rtl w:val="0"/>
        </w:rPr>
        <w:t xml:space="preserve">2.1 Overview</w:t>
      </w:r>
    </w:p>
    <w:p w:rsidR="00000000" w:rsidDel="00000000" w:rsidP="00000000" w:rsidRDefault="00000000" w:rsidRPr="00000000" w14:paraId="0000006A">
      <w:pPr>
        <w:rPr/>
      </w:pPr>
      <w:r w:rsidDel="00000000" w:rsidR="00000000" w:rsidRPr="00000000">
        <w:rPr>
          <w:rFonts w:ascii="Calibri" w:cs="Calibri" w:eastAsia="Calibri" w:hAnsi="Calibri"/>
          <w:rtl w:val="0"/>
        </w:rPr>
        <w:t xml:space="preserve">Overview of the manual process as it stands currently. Includes bullet pointed list of high-level steps to take to run the process.: </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initial process is triggered, when the Company (Tobor Inc.) receives an registration email from the user’s email, providing a fully filled out application form and the desired content categories. The automation robot will collect the data, store it and process the request in a queue where it will wait until the intended interval. </w:t>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5235"/>
        </w:tabs>
        <w:spacing w:after="0" w:before="100" w:line="276" w:lineRule="auto"/>
        <w:ind w:left="1440" w:right="0" w:hanging="360"/>
        <w:jc w:val="left"/>
        <w:rPr>
          <w:b w:val="0"/>
          <w:smallCaps w:val="0"/>
          <w:strike w:val="0"/>
          <w:sz w:val="20"/>
          <w:szCs w:val="20"/>
          <w:shd w:fill="auto" w:val="clear"/>
          <w:vertAlign w:val="baseline"/>
        </w:rPr>
      </w:pPr>
      <w:r w:rsidDel="00000000" w:rsidR="00000000" w:rsidRPr="00000000">
        <w:rPr>
          <w:rtl w:val="0"/>
        </w:rPr>
        <w:t xml:space="preserve">Step 1: Tobor Inc. receives an email from the user:</w:t>
        <w:br w:type="textWrapping"/>
        <w:t xml:space="preserve">- 1.a: Tobor Inc will sort the email based on the subject, whether it be; Registration; Update; Unsubscribe. </w:t>
        <w:br w:type="textWrapping"/>
        <w:t xml:space="preserve">- 1.b: (IF) subject is “Registration”: The individual will read the email, which contains a table of the User’s details (first name, last name, address, phone number, email, content preference, interval preference), and manually inject the information in the appropriate fields within the User database. Once the company has received the user information, an email receipt (stating that the user’s details have been received and handled promptly) will be sent back to the User - to the user’s email which contains the registration table. </w:t>
        <w:br w:type="textWrapping"/>
        <w:t xml:space="preserve">- 1.c: (IF) subject is “Update”: The email will contain a table of information, similar layout to that of the registration email, however it contains user details that are already located within the User database. The table will contain a few updates/alterations to the User’s details, with the exception of their Email (this stays static - due to project parameters). The Individual will read the table, and proceed to locate the existing user within the Database, once located, the User’s details will be updated where appropriate (i.e “Last Name” or “Content Preference”). The company will send an email receipt to tell the user once their details have been changed. </w:t>
        <w:br w:type="textWrapping"/>
        <w:t xml:space="preserve">- 1.d: (IF) subject is “Unsubscribe”: The Email will contain a similar template to that of both registration and update. Using the provided email within the table of contents, the individual will find the corresponding email in the user database, and delete that row from the database where appropriate. The Company will send a receipt, through email, stating that the user has been removed from the database. </w:t>
      </w:r>
      <w:r w:rsidDel="00000000" w:rsidR="00000000" w:rsidRPr="00000000">
        <w:rPr>
          <w:rtl w:val="0"/>
        </w:rPr>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5235"/>
        </w:tabs>
        <w:spacing w:after="0" w:before="0" w:line="276" w:lineRule="auto"/>
        <w:ind w:left="1440" w:right="0" w:hanging="360"/>
        <w:jc w:val="left"/>
        <w:rPr>
          <w:b w:val="0"/>
          <w:smallCaps w:val="0"/>
          <w:strike w:val="0"/>
          <w:sz w:val="20"/>
          <w:szCs w:val="20"/>
          <w:shd w:fill="auto" w:val="clear"/>
          <w:vertAlign w:val="baseline"/>
        </w:rPr>
      </w:pPr>
      <w:r w:rsidDel="00000000" w:rsidR="00000000" w:rsidRPr="00000000">
        <w:rPr>
          <w:rFonts w:ascii="Calibri" w:cs="Calibri" w:eastAsia="Calibri" w:hAnsi="Calibri"/>
          <w:b w:val="0"/>
          <w:smallCaps w:val="0"/>
          <w:strike w:val="0"/>
          <w:sz w:val="20"/>
          <w:szCs w:val="20"/>
          <w:u w:val="none"/>
          <w:shd w:fill="auto" w:val="clear"/>
          <w:vertAlign w:val="baseline"/>
          <w:rtl w:val="0"/>
        </w:rPr>
        <w:t xml:space="preserve">Step 2: </w:t>
      </w:r>
      <w:r w:rsidDel="00000000" w:rsidR="00000000" w:rsidRPr="00000000">
        <w:rPr>
          <w:rtl w:val="0"/>
        </w:rPr>
        <w:t xml:space="preserve">Based</w:t>
      </w:r>
      <w:r w:rsidDel="00000000" w:rsidR="00000000" w:rsidRPr="00000000">
        <w:rPr>
          <w:rFonts w:ascii="Calibri" w:cs="Calibri" w:eastAsia="Calibri" w:hAnsi="Calibri"/>
          <w:b w:val="0"/>
          <w:smallCaps w:val="0"/>
          <w:strike w:val="0"/>
          <w:sz w:val="20"/>
          <w:szCs w:val="20"/>
          <w:u w:val="none"/>
          <w:shd w:fill="auto" w:val="clear"/>
          <w:vertAlign w:val="baseline"/>
          <w:rtl w:val="0"/>
        </w:rPr>
        <w:t xml:space="preserve"> </w:t>
      </w:r>
      <w:r w:rsidDel="00000000" w:rsidR="00000000" w:rsidRPr="00000000">
        <w:rPr>
          <w:rtl w:val="0"/>
        </w:rPr>
        <w:t xml:space="preserve">on</w:t>
      </w:r>
      <w:r w:rsidDel="00000000" w:rsidR="00000000" w:rsidRPr="00000000">
        <w:rPr>
          <w:rFonts w:ascii="Calibri" w:cs="Calibri" w:eastAsia="Calibri" w:hAnsi="Calibri"/>
          <w:b w:val="0"/>
          <w:smallCaps w:val="0"/>
          <w:strike w:val="0"/>
          <w:sz w:val="20"/>
          <w:szCs w:val="20"/>
          <w:u w:val="none"/>
          <w:shd w:fill="auto" w:val="clear"/>
          <w:vertAlign w:val="baseline"/>
          <w:rtl w:val="0"/>
        </w:rPr>
        <w:t xml:space="preserve"> the User</w:t>
      </w:r>
      <w:r w:rsidDel="00000000" w:rsidR="00000000" w:rsidRPr="00000000">
        <w:rPr>
          <w:rtl w:val="0"/>
        </w:rPr>
        <w:t xml:space="preserve">’s content preferences, located within the database, information will be aggregated and organised into a single email, which is to be sent off at a scheduled time, outlined by the User, in their details.</w:t>
        <w:br w:type="textWrapping"/>
        <w:t xml:space="preserve">- 2.a: Before sending the email, the content will be checked to see if there is any repeated information, and ensure that information is in a readable format. </w:t>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5235"/>
        </w:tabs>
        <w:spacing w:after="0" w:before="0" w:line="276" w:lineRule="auto"/>
        <w:ind w:left="1440" w:right="0" w:hanging="360"/>
        <w:jc w:val="left"/>
        <w:rPr>
          <w:b w:val="0"/>
          <w:smallCaps w:val="0"/>
          <w:strike w:val="0"/>
          <w:sz w:val="20"/>
          <w:szCs w:val="20"/>
          <w:shd w:fill="auto" w:val="clear"/>
          <w:vertAlign w:val="baseline"/>
        </w:rPr>
      </w:pPr>
      <w:r w:rsidDel="00000000" w:rsidR="00000000" w:rsidRPr="00000000">
        <w:rPr>
          <w:rFonts w:ascii="Calibri" w:cs="Calibri" w:eastAsia="Calibri" w:hAnsi="Calibri"/>
          <w:b w:val="0"/>
          <w:smallCaps w:val="0"/>
          <w:strike w:val="0"/>
          <w:sz w:val="20"/>
          <w:szCs w:val="20"/>
          <w:u w:val="none"/>
          <w:shd w:fill="auto" w:val="clear"/>
          <w:vertAlign w:val="baseline"/>
          <w:rtl w:val="0"/>
        </w:rPr>
        <w:t xml:space="preserve">Step 3: </w:t>
      </w:r>
      <w:r w:rsidDel="00000000" w:rsidR="00000000" w:rsidRPr="00000000">
        <w:rPr>
          <w:rtl w:val="0"/>
        </w:rPr>
        <w:t xml:space="preserve">Once content is deemed presentable and appropriate, it is sent off to the appropriate user. </w:t>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5235"/>
        </w:tabs>
        <w:spacing w:after="0" w:before="0" w:line="276" w:lineRule="auto"/>
        <w:ind w:left="1440" w:right="0" w:hanging="360"/>
        <w:jc w:val="left"/>
        <w:rPr/>
      </w:pPr>
      <w:r w:rsidDel="00000000" w:rsidR="00000000" w:rsidRPr="00000000">
        <w:rPr>
          <w:rtl w:val="0"/>
        </w:rPr>
        <w:t xml:space="preserve">Step 4: At the end of each working day, a report is compiled, which contains the process that took place during that working-day. The report may contain content information, user status’ and general activity with the application. </w:t>
      </w:r>
    </w:p>
    <w:p w:rsidR="00000000" w:rsidDel="00000000" w:rsidP="00000000" w:rsidRDefault="00000000" w:rsidRPr="00000000" w14:paraId="00000070">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5235"/>
        </w:tabs>
        <w:spacing w:after="200" w:before="0" w:line="276" w:lineRule="auto"/>
        <w:ind w:left="1440" w:right="0" w:hanging="360"/>
        <w:jc w:val="left"/>
        <w:rPr>
          <w:b w:val="0"/>
          <w:smallCaps w:val="0"/>
          <w:strike w:val="0"/>
          <w:sz w:val="20"/>
          <w:szCs w:val="20"/>
          <w:shd w:fill="auto" w:val="clear"/>
          <w:vertAlign w:val="baseline"/>
        </w:rPr>
      </w:pPr>
      <w:r w:rsidDel="00000000" w:rsidR="00000000" w:rsidRPr="00000000">
        <w:rPr>
          <w:rtl w:val="0"/>
        </w:rPr>
        <w:t xml:space="preserve">Step 5: The report is compiled within a document (word/pdf) and sent off to Roberto Fernandez. </w:t>
      </w:r>
      <w:r w:rsidDel="00000000" w:rsidR="00000000" w:rsidRPr="00000000">
        <w:rPr>
          <w:rFonts w:ascii="Calibri" w:cs="Calibri" w:eastAsia="Calibri" w:hAnsi="Calibri"/>
          <w:b w:val="0"/>
          <w:smallCaps w:val="0"/>
          <w:strike w:val="0"/>
          <w:sz w:val="20"/>
          <w:szCs w:val="20"/>
          <w:u w:val="none"/>
          <w:shd w:fill="auto" w:val="clear"/>
          <w:vertAlign w:val="baseline"/>
          <w:rtl w:val="0"/>
        </w:rPr>
        <w:t xml:space="preserve">.</w:t>
      </w:r>
    </w:p>
    <w:p w:rsidR="00000000" w:rsidDel="00000000" w:rsidP="00000000" w:rsidRDefault="00000000" w:rsidRPr="00000000" w14:paraId="00000071">
      <w:pPr>
        <w:tabs>
          <w:tab w:val="left" w:pos="5235"/>
        </w:tabs>
        <w:rPr>
          <w:sz w:val="16"/>
          <w:szCs w:val="16"/>
        </w:rPr>
      </w:pPr>
      <w:r w:rsidDel="00000000" w:rsidR="00000000" w:rsidRPr="00000000">
        <w:rPr>
          <w:rFonts w:ascii="Calibri" w:cs="Calibri" w:eastAsia="Calibri" w:hAnsi="Calibri"/>
          <w:sz w:val="16"/>
          <w:szCs w:val="16"/>
          <w:rtl w:val="0"/>
        </w:rPr>
        <w:t xml:space="preserve">Acronyms – detail the meanings of any acronyms used above e.g. systems, clients etc.</w:t>
      </w:r>
      <w:r w:rsidDel="00000000" w:rsidR="00000000" w:rsidRPr="00000000">
        <w:rPr>
          <w:rtl w:val="0"/>
        </w:rPr>
      </w:r>
    </w:p>
    <w:p w:rsidR="00000000" w:rsidDel="00000000" w:rsidP="00000000" w:rsidRDefault="00000000" w:rsidRPr="00000000" w14:paraId="00000072">
      <w:pPr>
        <w:pStyle w:val="Heading2"/>
        <w:rPr/>
      </w:pPr>
      <w:bookmarkStart w:colFirst="0" w:colLast="0" w:name="_yf51ssjlexms" w:id="5"/>
      <w:bookmarkEnd w:id="5"/>
      <w:r w:rsidDel="00000000" w:rsidR="00000000" w:rsidRPr="00000000">
        <w:rPr>
          <w:rtl w:val="0"/>
        </w:rPr>
        <w:t xml:space="preserve">2.2 Detailed Process Flow</w:t>
      </w:r>
    </w:p>
    <w:p w:rsidR="00000000" w:rsidDel="00000000" w:rsidP="00000000" w:rsidRDefault="00000000" w:rsidRPr="00000000" w14:paraId="00000073">
      <w:pPr>
        <w:tabs>
          <w:tab w:val="left" w:pos="5235"/>
        </w:tabs>
        <w:rPr>
          <w:rFonts w:ascii="Calibri" w:cs="Calibri" w:eastAsia="Calibri" w:hAnsi="Calibri"/>
        </w:rPr>
      </w:pPr>
      <w:r w:rsidDel="00000000" w:rsidR="00000000" w:rsidRPr="00000000">
        <w:rPr/>
        <w:drawing>
          <wp:inline distB="114300" distT="114300" distL="114300" distR="114300">
            <wp:extent cx="5798503" cy="5323215"/>
            <wp:effectExtent b="0" l="0" r="0" t="0"/>
            <wp:docPr id="32"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798503" cy="532321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pos="5235"/>
        </w:tabs>
        <w:rPr/>
      </w:pPr>
      <w:r w:rsidDel="00000000" w:rsidR="00000000" w:rsidRPr="00000000">
        <w:rPr>
          <w:rtl w:val="0"/>
        </w:rPr>
      </w:r>
    </w:p>
    <w:p w:rsidR="00000000" w:rsidDel="00000000" w:rsidP="00000000" w:rsidRDefault="00000000" w:rsidRPr="00000000" w14:paraId="00000075">
      <w:pPr>
        <w:tabs>
          <w:tab w:val="left" w:pos="5235"/>
        </w:tabs>
        <w:rPr/>
      </w:pPr>
      <w:r w:rsidDel="00000000" w:rsidR="00000000" w:rsidRPr="00000000">
        <w:rPr>
          <w:rtl w:val="0"/>
        </w:rPr>
      </w:r>
    </w:p>
    <w:p w:rsidR="00000000" w:rsidDel="00000000" w:rsidP="00000000" w:rsidRDefault="00000000" w:rsidRPr="00000000" w14:paraId="00000076">
      <w:pPr>
        <w:tabs>
          <w:tab w:val="left" w:pos="5235"/>
        </w:tabs>
        <w:rPr/>
      </w:pPr>
      <w:r w:rsidDel="00000000" w:rsidR="00000000" w:rsidRPr="00000000">
        <w:rPr/>
        <w:drawing>
          <wp:inline distB="114300" distT="114300" distL="114300" distR="114300">
            <wp:extent cx="6390330" cy="50800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9033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tabs>
          <w:tab w:val="left" w:pos="5235"/>
        </w:tabs>
        <w:rPr/>
      </w:pPr>
      <w:r w:rsidDel="00000000" w:rsidR="00000000" w:rsidRPr="00000000">
        <w:rPr>
          <w:rtl w:val="0"/>
        </w:rPr>
      </w:r>
    </w:p>
    <w:p w:rsidR="00000000" w:rsidDel="00000000" w:rsidP="00000000" w:rsidRDefault="00000000" w:rsidRPr="00000000" w14:paraId="00000078">
      <w:pPr>
        <w:tabs>
          <w:tab w:val="left" w:pos="5235"/>
        </w:tabs>
        <w:rPr/>
      </w:pPr>
      <w:r w:rsidDel="00000000" w:rsidR="00000000" w:rsidRPr="00000000">
        <w:rPr/>
        <w:drawing>
          <wp:inline distB="114300" distT="114300" distL="114300" distR="114300">
            <wp:extent cx="6390330" cy="4737100"/>
            <wp:effectExtent b="0" l="0" r="0" t="0"/>
            <wp:docPr id="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639033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tabs>
          <w:tab w:val="left" w:pos="5235"/>
        </w:tabs>
        <w:rPr/>
      </w:pPr>
      <w:r w:rsidDel="00000000" w:rsidR="00000000" w:rsidRPr="00000000">
        <w:rPr>
          <w:rtl w:val="0"/>
        </w:rPr>
      </w:r>
    </w:p>
    <w:p w:rsidR="00000000" w:rsidDel="00000000" w:rsidP="00000000" w:rsidRDefault="00000000" w:rsidRPr="00000000" w14:paraId="0000007A">
      <w:pPr>
        <w:tabs>
          <w:tab w:val="left" w:pos="5235"/>
        </w:tabs>
        <w:rPr/>
      </w:pPr>
      <w:r w:rsidDel="00000000" w:rsidR="00000000" w:rsidRPr="00000000">
        <w:rPr>
          <w:rtl w:val="0"/>
        </w:rPr>
      </w:r>
    </w:p>
    <w:p w:rsidR="00000000" w:rsidDel="00000000" w:rsidP="00000000" w:rsidRDefault="00000000" w:rsidRPr="00000000" w14:paraId="0000007B">
      <w:pPr>
        <w:pStyle w:val="Heading1"/>
        <w:rPr>
          <w:color w:val="000000"/>
        </w:rPr>
      </w:pPr>
      <w:bookmarkStart w:colFirst="0" w:colLast="0" w:name="_3dy6vkm" w:id="6"/>
      <w:bookmarkEnd w:id="6"/>
      <w:r w:rsidDel="00000000" w:rsidR="00000000" w:rsidRPr="00000000">
        <w:rPr>
          <w:color w:val="000000"/>
          <w:rtl w:val="0"/>
        </w:rPr>
        <w:t xml:space="preserve">3 Automation Proposal</w:t>
      </w:r>
    </w:p>
    <w:p w:rsidR="00000000" w:rsidDel="00000000" w:rsidP="00000000" w:rsidRDefault="00000000" w:rsidRPr="00000000" w14:paraId="0000007C">
      <w:pPr>
        <w:pStyle w:val="Heading2"/>
        <w:rPr/>
      </w:pPr>
      <w:bookmarkStart w:colFirst="0" w:colLast="0" w:name="_1t3h5sf" w:id="7"/>
      <w:bookmarkEnd w:id="7"/>
      <w:r w:rsidDel="00000000" w:rsidR="00000000" w:rsidRPr="00000000">
        <w:rPr>
          <w:rtl w:val="0"/>
        </w:rPr>
        <w:t xml:space="preserve">3.1 Overview</w:t>
      </w:r>
    </w:p>
    <w:p w:rsidR="00000000" w:rsidDel="00000000" w:rsidP="00000000" w:rsidRDefault="00000000" w:rsidRPr="00000000" w14:paraId="0000007D">
      <w:pPr>
        <w:rPr/>
      </w:pPr>
      <w:r w:rsidDel="00000000" w:rsidR="00000000" w:rsidRPr="00000000">
        <w:rPr>
          <w:rtl w:val="0"/>
        </w:rPr>
        <w:t xml:space="preserve">The Flow-diagrams detail the manual process flow of the end-to-end processes. QA Ltd has proposed to integrate automation for the following processes. </w:t>
      </w:r>
    </w:p>
    <w:p w:rsidR="00000000" w:rsidDel="00000000" w:rsidP="00000000" w:rsidRDefault="00000000" w:rsidRPr="00000000" w14:paraId="0000007E">
      <w:pPr>
        <w:rPr/>
      </w:pPr>
      <w:r w:rsidDel="00000000" w:rsidR="00000000" w:rsidRPr="00000000">
        <w:rPr>
          <w:rtl w:val="0"/>
        </w:rPr>
        <w:t xml:space="preserve">Automation Process 1 - Registration of User:</w:t>
        <w:br w:type="textWrapping"/>
        <w:t xml:space="preserve">- Read the Tobor Inc. inbox. </w:t>
        <w:br w:type="textWrapping"/>
        <w:t xml:space="preserve">- Scan for emails, specific for “Registration”. </w:t>
        <w:br w:type="textWrapping"/>
        <w:t xml:space="preserve">- Open/read any “Registration” emails. </w:t>
        <w:br w:type="textWrapping"/>
        <w:t xml:space="preserve">- Scrape the details from the table of contents. </w:t>
        <w:br w:type="textWrapping"/>
        <w:t xml:space="preserve">- Format the information into a datatable format, so that it can be injected into the current User Database. </w:t>
        <w:br w:type="textWrapping"/>
        <w:t xml:space="preserve">- Send a confirmation receipt to the user, which states a successful registration process. </w:t>
        <w:br w:type="textWrapping"/>
        <w:t xml:space="preserve">- Log the user registration and collect the report into the “reports document” ready to be sent off at the end of the day. </w:t>
      </w:r>
    </w:p>
    <w:p w:rsidR="00000000" w:rsidDel="00000000" w:rsidP="00000000" w:rsidRDefault="00000000" w:rsidRPr="00000000" w14:paraId="0000007F">
      <w:pPr>
        <w:rPr/>
      </w:pPr>
      <w:r w:rsidDel="00000000" w:rsidR="00000000" w:rsidRPr="00000000">
        <w:rPr>
          <w:rtl w:val="0"/>
        </w:rPr>
        <w:t xml:space="preserve">Automation Process 2 - Unsubscription of User: </w:t>
        <w:br w:type="textWrapping"/>
        <w:t xml:space="preserve">- Read the Tobor Inc. inbox. </w:t>
        <w:br w:type="textWrapping"/>
        <w:t xml:space="preserve">- Scan for emails, specific for “Unsubscribe”. </w:t>
        <w:br w:type="textWrapping"/>
        <w:t xml:space="preserve">- Open/read any “Unsubscribe” emails. </w:t>
        <w:br w:type="textWrapping"/>
        <w:t xml:space="preserve">- Scrape the details from the table of contents. </w:t>
        <w:br w:type="textWrapping"/>
        <w:t xml:space="preserve">- Compare the details to an existing user within the User database.</w:t>
        <w:br w:type="textWrapping"/>
        <w:t xml:space="preserve">- Once the corresponding user has been found, delete their details row, from the User database. </w:t>
        <w:br w:type="textWrapping"/>
        <w:t xml:space="preserve">- Send a confirmation receipt to the user, which states a successful Unsubscription process. </w:t>
        <w:br w:type="textWrapping"/>
        <w:t xml:space="preserve">- Log the user unsubscription and collect the report into the “reports document” ready to be sent off at the end of the day.</w:t>
      </w:r>
    </w:p>
    <w:p w:rsidR="00000000" w:rsidDel="00000000" w:rsidP="00000000" w:rsidRDefault="00000000" w:rsidRPr="00000000" w14:paraId="00000080">
      <w:pPr>
        <w:rPr/>
      </w:pPr>
      <w:r w:rsidDel="00000000" w:rsidR="00000000" w:rsidRPr="00000000">
        <w:rPr>
          <w:rtl w:val="0"/>
        </w:rPr>
        <w:t xml:space="preserve">Automation Process 3: Update User Information:</w:t>
        <w:br w:type="textWrapping"/>
        <w:t xml:space="preserve">-  Read the Tobor Inc. inbox. </w:t>
        <w:br w:type="textWrapping"/>
        <w:t xml:space="preserve">- Scan for emails, specific for “Update”. </w:t>
        <w:br w:type="textWrapping"/>
        <w:t xml:space="preserve">- Open/read any “Update” emails. </w:t>
        <w:br w:type="textWrapping"/>
        <w:t xml:space="preserve">- Scrape the details from the table of contents. </w:t>
        <w:br w:type="textWrapping"/>
        <w:t xml:space="preserve">- Compare the details to an existing user within the User database.</w:t>
        <w:br w:type="textWrapping"/>
        <w:t xml:space="preserve">- Once the corresponding user has been found, change any fields appropriate to the outlined details within the email. </w:t>
        <w:br w:type="textWrapping"/>
        <w:t xml:space="preserve">- Send a confirmation receipt to the user, which states a successful Update process. </w:t>
        <w:br w:type="textWrapping"/>
        <w:t xml:space="preserve">- Log the user detail updates and collect the report into the “reports document” ready to be sent off at the end of the day.</w:t>
      </w:r>
    </w:p>
    <w:p w:rsidR="00000000" w:rsidDel="00000000" w:rsidP="00000000" w:rsidRDefault="00000000" w:rsidRPr="00000000" w14:paraId="00000081">
      <w:pPr>
        <w:rPr/>
      </w:pPr>
      <w:r w:rsidDel="00000000" w:rsidR="00000000" w:rsidRPr="00000000">
        <w:rPr>
          <w:rtl w:val="0"/>
        </w:rPr>
        <w:t xml:space="preserve">Automation Process 4: Content Aggregation:</w:t>
        <w:br w:type="textWrapping"/>
        <w:t xml:space="preserve">- Read the content preference field of the User database. </w:t>
        <w:br w:type="textWrapping"/>
        <w:t xml:space="preserve">- Depending on the specific content preference, outlined by the User, the topic will be used as a reference of aggregation. </w:t>
        <w:br w:type="textWrapping"/>
        <w:t xml:space="preserve">- The Automation will collect information from predefined websites and sources. </w:t>
        <w:br w:type="textWrapping"/>
        <w:t xml:space="preserve">- The content will be collected and formatted into a readable text format. </w:t>
        <w:br w:type="textWrapping"/>
        <w:t xml:space="preserve">- This is placed in an email, which is to be sent off to the User, at either a daily or weekly interval. </w:t>
        <w:br w:type="textWrapping"/>
        <w:t xml:space="preserve">- The interval is outlined by the user and preferences are stored in the database, but the orchestrator will decide the timings. </w:t>
      </w:r>
    </w:p>
    <w:p w:rsidR="00000000" w:rsidDel="00000000" w:rsidP="00000000" w:rsidRDefault="00000000" w:rsidRPr="00000000" w14:paraId="00000082">
      <w:pPr>
        <w:rPr/>
      </w:pPr>
      <w:r w:rsidDel="00000000" w:rsidR="00000000" w:rsidRPr="00000000">
        <w:rPr>
          <w:rtl w:val="0"/>
        </w:rPr>
        <w:t xml:space="preserve">Automation Process 5: Reports handling:</w:t>
        <w:br w:type="textWrapping"/>
        <w:t xml:space="preserve">- Daily activity within the application, and its processes will be logged. </w:t>
        <w:br w:type="textWrapping"/>
        <w:t xml:space="preserve">- The logged activity will be collected and formatted in a single document. </w:t>
        <w:br w:type="textWrapping"/>
        <w:t xml:space="preserve">- The report document will be formatted into a word doc/pdf and to be sent off to Roberto Fernandez. </w:t>
      </w:r>
    </w:p>
    <w:p w:rsidR="00000000" w:rsidDel="00000000" w:rsidP="00000000" w:rsidRDefault="00000000" w:rsidRPr="00000000" w14:paraId="00000083">
      <w:pPr>
        <w:pStyle w:val="Heading2"/>
        <w:rPr/>
      </w:pPr>
      <w:bookmarkStart w:colFirst="0" w:colLast="0" w:name="_4d34og8" w:id="8"/>
      <w:bookmarkEnd w:id="8"/>
      <w:r w:rsidDel="00000000" w:rsidR="00000000" w:rsidRPr="00000000">
        <w:rPr>
          <w:rtl w:val="0"/>
        </w:rPr>
        <w:t xml:space="preserve">3.2 Automated Process Flow</w:t>
      </w:r>
    </w:p>
    <w:p w:rsidR="00000000" w:rsidDel="00000000" w:rsidP="00000000" w:rsidRDefault="00000000" w:rsidRPr="00000000" w14:paraId="00000084">
      <w:pPr>
        <w:rPr/>
      </w:pPr>
      <w:r w:rsidDel="00000000" w:rsidR="00000000" w:rsidRPr="00000000">
        <w:rPr>
          <w:rtl w:val="0"/>
        </w:rPr>
        <w:t xml:space="preserve">The automated process replicates the manual process,  replacing the “manual” aspect by carrying out each individual process using a backend application manager, which automates through the whole sequence, once triggered/scheduled. </w:t>
      </w:r>
      <w:r w:rsidDel="00000000" w:rsidR="00000000" w:rsidRPr="00000000">
        <w:rPr>
          <w:rtl w:val="0"/>
        </w:rPr>
      </w:r>
    </w:p>
    <w:p w:rsidR="00000000" w:rsidDel="00000000" w:rsidP="00000000" w:rsidRDefault="00000000" w:rsidRPr="00000000" w14:paraId="00000085">
      <w:pPr>
        <w:pStyle w:val="Heading2"/>
        <w:rPr/>
      </w:pPr>
      <w:bookmarkStart w:colFirst="0" w:colLast="0" w:name="_2s8eyo1" w:id="9"/>
      <w:bookmarkEnd w:id="9"/>
      <w:r w:rsidDel="00000000" w:rsidR="00000000" w:rsidRPr="00000000">
        <w:rPr>
          <w:rtl w:val="0"/>
        </w:rPr>
        <w:t xml:space="preserve">3.3 Target Systems &amp; User Requirements</w:t>
      </w:r>
    </w:p>
    <w:tbl>
      <w:tblPr>
        <w:tblStyle w:val="Table5"/>
        <w:tblW w:w="10065.0" w:type="dxa"/>
        <w:jc w:val="left"/>
        <w:tblInd w:w="0.0" w:type="dxa"/>
        <w:tblBorders>
          <w:top w:color="deeaf6" w:space="0" w:sz="4" w:val="single"/>
          <w:left w:color="deeaf6" w:space="0" w:sz="4" w:val="single"/>
          <w:bottom w:color="deeaf6" w:space="0" w:sz="4" w:val="single"/>
          <w:right w:color="deeaf6" w:space="0" w:sz="4" w:val="single"/>
          <w:insideH w:color="deeaf6" w:space="0" w:sz="4" w:val="single"/>
          <w:insideV w:color="deeaf6" w:space="0" w:sz="4" w:val="single"/>
        </w:tblBorders>
        <w:tblLayout w:type="fixed"/>
        <w:tblLook w:val="04A0"/>
      </w:tblPr>
      <w:tblGrid>
        <w:gridCol w:w="2127"/>
        <w:gridCol w:w="3402"/>
        <w:gridCol w:w="4536"/>
        <w:tblGridChange w:id="0">
          <w:tblGrid>
            <w:gridCol w:w="2127"/>
            <w:gridCol w:w="3402"/>
            <w:gridCol w:w="4536"/>
          </w:tblGrid>
        </w:tblGridChange>
      </w:tblGrid>
      <w:tr>
        <w:trPr>
          <w:trHeight w:val="390" w:hRule="atLeast"/>
        </w:trPr>
        <w:tc>
          <w:tcPr/>
          <w:p w:rsidR="00000000" w:rsidDel="00000000" w:rsidP="00000000" w:rsidRDefault="00000000" w:rsidRPr="00000000" w14:paraId="00000086">
            <w:pPr>
              <w:spacing w:after="120" w:before="120" w:lineRule="auto"/>
              <w:rPr>
                <w:color w:val="000000"/>
              </w:rPr>
            </w:pPr>
            <w:r w:rsidDel="00000000" w:rsidR="00000000" w:rsidRPr="00000000">
              <w:rPr>
                <w:color w:val="000000"/>
                <w:rtl w:val="0"/>
              </w:rPr>
              <w:t xml:space="preserve">Name</w:t>
            </w:r>
          </w:p>
        </w:tc>
        <w:tc>
          <w:tcPr/>
          <w:p w:rsidR="00000000" w:rsidDel="00000000" w:rsidP="00000000" w:rsidRDefault="00000000" w:rsidRPr="00000000" w14:paraId="00000087">
            <w:pPr>
              <w:spacing w:after="120" w:before="120" w:lineRule="auto"/>
              <w:rPr>
                <w:color w:val="000000"/>
              </w:rPr>
            </w:pPr>
            <w:r w:rsidDel="00000000" w:rsidR="00000000" w:rsidRPr="00000000">
              <w:rPr>
                <w:color w:val="000000"/>
                <w:rtl w:val="0"/>
              </w:rPr>
              <w:t xml:space="preserve">Description</w:t>
            </w:r>
          </w:p>
        </w:tc>
        <w:tc>
          <w:tcPr/>
          <w:p w:rsidR="00000000" w:rsidDel="00000000" w:rsidP="00000000" w:rsidRDefault="00000000" w:rsidRPr="00000000" w14:paraId="00000088">
            <w:pPr>
              <w:spacing w:after="120" w:before="120" w:lineRule="auto"/>
              <w:rPr>
                <w:color w:val="000000"/>
              </w:rPr>
            </w:pPr>
            <w:r w:rsidDel="00000000" w:rsidR="00000000" w:rsidRPr="00000000">
              <w:rPr>
                <w:color w:val="000000"/>
                <w:rtl w:val="0"/>
              </w:rPr>
              <w:t xml:space="preserve">User Permissions/Access</w:t>
            </w:r>
          </w:p>
        </w:tc>
      </w:tr>
      <w:tr>
        <w:tc>
          <w:tcPr>
            <w:shd w:fill="deebf6" w:val="clear"/>
          </w:tcPr>
          <w:p w:rsidR="00000000" w:rsidDel="00000000" w:rsidP="00000000" w:rsidRDefault="00000000" w:rsidRPr="00000000" w14:paraId="00000089">
            <w:pPr>
              <w:rPr>
                <w:color w:val="000000"/>
              </w:rPr>
            </w:pPr>
            <w:r w:rsidDel="00000000" w:rsidR="00000000" w:rsidRPr="00000000">
              <w:rPr>
                <w:color w:val="000000"/>
                <w:rtl w:val="0"/>
              </w:rPr>
              <w:t xml:space="preserve">MS Outlook</w:t>
            </w:r>
          </w:p>
        </w:tc>
        <w:tc>
          <w:tcPr>
            <w:tcBorders>
              <w:right w:color="0f4b8f" w:space="0" w:sz="8" w:val="single"/>
            </w:tcBorders>
            <w:shd w:fill="deebf6" w:val="clear"/>
          </w:tcPr>
          <w:p w:rsidR="00000000" w:rsidDel="00000000" w:rsidP="00000000" w:rsidRDefault="00000000" w:rsidRPr="00000000" w14:paraId="0000008A">
            <w:pPr>
              <w:rPr/>
            </w:pPr>
            <w:r w:rsidDel="00000000" w:rsidR="00000000" w:rsidRPr="00000000">
              <w:rPr>
                <w:rtl w:val="0"/>
              </w:rPr>
              <w:t xml:space="preserve">Email inbox. </w:t>
            </w:r>
          </w:p>
        </w:tc>
        <w:tc>
          <w:tcPr>
            <w:tcBorders>
              <w:left w:color="0f4b8f" w:space="0" w:sz="8" w:val="single"/>
            </w:tcBorders>
            <w:shd w:fill="deebf6" w:val="clear"/>
          </w:tcPr>
          <w:p w:rsidR="00000000" w:rsidDel="00000000" w:rsidP="00000000" w:rsidRDefault="00000000" w:rsidRPr="00000000" w14:paraId="0000008B">
            <w:pPr>
              <w:rPr/>
            </w:pPr>
            <w:r w:rsidDel="00000000" w:rsidR="00000000" w:rsidRPr="00000000">
              <w:rPr>
                <w:rtl w:val="0"/>
              </w:rPr>
              <w:t xml:space="preserve">Simulates Tobor Inc.’s inbox, and receives the User’s emails. Provides access to the information in those emails, and is used for the automation processes. </w:t>
            </w:r>
            <w:r w:rsidDel="00000000" w:rsidR="00000000" w:rsidRPr="00000000">
              <w:rPr>
                <w:rtl w:val="0"/>
              </w:rPr>
            </w:r>
          </w:p>
        </w:tc>
      </w:tr>
      <w:tr>
        <w:tc>
          <w:tcPr>
            <w:shd w:fill="deebf6" w:val="clear"/>
          </w:tcPr>
          <w:p w:rsidR="00000000" w:rsidDel="00000000" w:rsidP="00000000" w:rsidRDefault="00000000" w:rsidRPr="00000000" w14:paraId="0000008C">
            <w:pPr>
              <w:rPr>
                <w:color w:val="000000"/>
              </w:rPr>
            </w:pPr>
            <w:r w:rsidDel="00000000" w:rsidR="00000000" w:rsidRPr="00000000">
              <w:rPr>
                <w:color w:val="000000"/>
                <w:rtl w:val="0"/>
              </w:rPr>
              <w:t xml:space="preserve">GMail</w:t>
            </w:r>
          </w:p>
        </w:tc>
        <w:tc>
          <w:tcPr>
            <w:tcBorders>
              <w:right w:color="0f4b8f" w:space="0" w:sz="8" w:val="single"/>
            </w:tcBorders>
            <w:shd w:fill="deebf6" w:val="clear"/>
          </w:tcPr>
          <w:p w:rsidR="00000000" w:rsidDel="00000000" w:rsidP="00000000" w:rsidRDefault="00000000" w:rsidRPr="00000000" w14:paraId="0000008D">
            <w:pPr>
              <w:rPr/>
            </w:pPr>
            <w:r w:rsidDel="00000000" w:rsidR="00000000" w:rsidRPr="00000000">
              <w:rPr>
                <w:rtl w:val="0"/>
              </w:rPr>
              <w:t xml:space="preserve">Email Inbox, which simulates the user’s email. This is an inbox that was created by QA to send the registration/unsubscribe/update emails to the outlook email inbox (Tobor inc.) </w:t>
            </w:r>
          </w:p>
        </w:tc>
        <w:tc>
          <w:tcPr>
            <w:tcBorders>
              <w:left w:color="0f4b8f" w:space="0" w:sz="8" w:val="single"/>
            </w:tcBorders>
            <w:shd w:fill="deebf6" w:val="clear"/>
          </w:tcPr>
          <w:p w:rsidR="00000000" w:rsidDel="00000000" w:rsidP="00000000" w:rsidRDefault="00000000" w:rsidRPr="00000000" w14:paraId="0000008E">
            <w:pPr>
              <w:rPr/>
            </w:pPr>
            <w:r w:rsidDel="00000000" w:rsidR="00000000" w:rsidRPr="00000000">
              <w:rPr>
                <w:rtl w:val="0"/>
              </w:rPr>
            </w:r>
          </w:p>
        </w:tc>
      </w:tr>
      <w:tr>
        <w:tc>
          <w:tcPr>
            <w:shd w:fill="deebf6" w:val="clear"/>
          </w:tcPr>
          <w:p w:rsidR="00000000" w:rsidDel="00000000" w:rsidP="00000000" w:rsidRDefault="00000000" w:rsidRPr="00000000" w14:paraId="0000008F">
            <w:pPr>
              <w:rPr>
                <w:color w:val="000000"/>
              </w:rPr>
            </w:pPr>
            <w:r w:rsidDel="00000000" w:rsidR="00000000" w:rsidRPr="00000000">
              <w:rPr>
                <w:color w:val="000000"/>
                <w:rtl w:val="0"/>
              </w:rPr>
              <w:t xml:space="preserve">MS Excel </w:t>
            </w:r>
          </w:p>
          <w:p w:rsidR="00000000" w:rsidDel="00000000" w:rsidP="00000000" w:rsidRDefault="00000000" w:rsidRPr="00000000" w14:paraId="00000090">
            <w:pPr>
              <w:rPr>
                <w:color w:val="000000"/>
              </w:rPr>
            </w:pPr>
            <w:r w:rsidDel="00000000" w:rsidR="00000000" w:rsidRPr="00000000">
              <w:rPr>
                <w:rtl w:val="0"/>
              </w:rPr>
            </w:r>
          </w:p>
          <w:p w:rsidR="00000000" w:rsidDel="00000000" w:rsidP="00000000" w:rsidRDefault="00000000" w:rsidRPr="00000000" w14:paraId="00000091">
            <w:pPr>
              <w:rPr>
                <w:color w:val="000000"/>
              </w:rPr>
            </w:pPr>
            <w:r w:rsidDel="00000000" w:rsidR="00000000" w:rsidRPr="00000000">
              <w:rPr>
                <w:rtl w:val="0"/>
              </w:rPr>
            </w:r>
          </w:p>
          <w:p w:rsidR="00000000" w:rsidDel="00000000" w:rsidP="00000000" w:rsidRDefault="00000000" w:rsidRPr="00000000" w14:paraId="00000092">
            <w:pPr>
              <w:rPr>
                <w:color w:val="000000"/>
              </w:rPr>
            </w:pPr>
            <w:r w:rsidDel="00000000" w:rsidR="00000000" w:rsidRPr="00000000">
              <w:rPr>
                <w:rtl w:val="0"/>
              </w:rPr>
            </w:r>
          </w:p>
        </w:tc>
        <w:tc>
          <w:tcPr>
            <w:tcBorders>
              <w:right w:color="0f4b8f" w:space="0" w:sz="8" w:val="single"/>
            </w:tcBorders>
            <w:shd w:fill="deebf6" w:val="clear"/>
          </w:tcPr>
          <w:p w:rsidR="00000000" w:rsidDel="00000000" w:rsidP="00000000" w:rsidRDefault="00000000" w:rsidRPr="00000000" w14:paraId="00000093">
            <w:pPr>
              <w:rPr/>
            </w:pPr>
            <w:r w:rsidDel="00000000" w:rsidR="00000000" w:rsidRPr="00000000">
              <w:rPr>
                <w:rtl w:val="0"/>
              </w:rPr>
              <w:t xml:space="preserve">Used to simulate the internal database of Tobor Inc, which holds 50 base (randomly generated) users. </w:t>
            </w:r>
          </w:p>
          <w:p w:rsidR="00000000" w:rsidDel="00000000" w:rsidP="00000000" w:rsidRDefault="00000000" w:rsidRPr="00000000" w14:paraId="00000094">
            <w:pPr>
              <w:rPr/>
            </w:pPr>
            <w:r w:rsidDel="00000000" w:rsidR="00000000" w:rsidRPr="00000000">
              <w:rPr>
                <w:rtl w:val="0"/>
              </w:rPr>
            </w:r>
          </w:p>
        </w:tc>
        <w:tc>
          <w:tcPr>
            <w:tcBorders>
              <w:left w:color="0f4b8f" w:space="0" w:sz="8" w:val="single"/>
            </w:tcBorders>
            <w:shd w:fill="deebf6" w:val="clear"/>
          </w:tcPr>
          <w:p w:rsidR="00000000" w:rsidDel="00000000" w:rsidP="00000000" w:rsidRDefault="00000000" w:rsidRPr="00000000" w14:paraId="00000095">
            <w:pPr>
              <w:rPr/>
            </w:pPr>
            <w:r w:rsidDel="00000000" w:rsidR="00000000" w:rsidRPr="00000000">
              <w:rPr>
                <w:rtl w:val="0"/>
              </w:rPr>
            </w:r>
          </w:p>
        </w:tc>
      </w:tr>
    </w:tbl>
    <w:p w:rsidR="00000000" w:rsidDel="00000000" w:rsidP="00000000" w:rsidRDefault="00000000" w:rsidRPr="00000000" w14:paraId="00000096">
      <w:pPr>
        <w:tabs>
          <w:tab w:val="left" w:pos="5235"/>
        </w:tabs>
        <w:rPr>
          <w:b w:val="1"/>
        </w:rPr>
      </w:pPr>
      <w:r w:rsidDel="00000000" w:rsidR="00000000" w:rsidRPr="00000000">
        <w:rPr>
          <w:rtl w:val="0"/>
        </w:rPr>
      </w:r>
    </w:p>
    <w:p w:rsidR="00000000" w:rsidDel="00000000" w:rsidP="00000000" w:rsidRDefault="00000000" w:rsidRPr="00000000" w14:paraId="00000097">
      <w:pPr>
        <w:rPr>
          <w:smallCaps w:val="1"/>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rPr/>
      </w:pPr>
      <w:bookmarkStart w:colFirst="0" w:colLast="0" w:name="_17dp8vu" w:id="10"/>
      <w:bookmarkEnd w:id="10"/>
      <w:r w:rsidDel="00000000" w:rsidR="00000000" w:rsidRPr="00000000">
        <w:rPr>
          <w:rtl w:val="0"/>
        </w:rPr>
        <w:t xml:space="preserve">3.4 Impacted Business Areas</w:t>
      </w:r>
    </w:p>
    <w:p w:rsidR="00000000" w:rsidDel="00000000" w:rsidP="00000000" w:rsidRDefault="00000000" w:rsidRPr="00000000" w14:paraId="00000099">
      <w:pPr>
        <w:tabs>
          <w:tab w:val="left" w:pos="5235"/>
        </w:tabs>
        <w:ind w:left="0" w:firstLine="0"/>
        <w:rPr/>
      </w:pPr>
      <w:r w:rsidDel="00000000" w:rsidR="00000000" w:rsidRPr="00000000">
        <w:rPr>
          <w:rtl w:val="0"/>
        </w:rPr>
        <w:t xml:space="preserve">Areas could involve: </w:t>
      </w:r>
      <w:r w:rsidDel="00000000" w:rsidR="00000000" w:rsidRPr="00000000">
        <w:rPr>
          <w:rtl w:val="0"/>
        </w:rPr>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5235"/>
        </w:tabs>
        <w:spacing w:after="200" w:before="100" w:line="276" w:lineRule="auto"/>
        <w:ind w:left="720" w:right="0" w:hanging="360"/>
        <w:jc w:val="left"/>
        <w:rPr>
          <w:b w:val="0"/>
          <w:smallCaps w:val="0"/>
          <w:strike w:val="0"/>
          <w:sz w:val="20"/>
          <w:szCs w:val="20"/>
          <w:shd w:fill="auto" w:val="clear"/>
          <w:vertAlign w:val="baseline"/>
        </w:rPr>
      </w:pPr>
      <w:r w:rsidDel="00000000" w:rsidR="00000000" w:rsidRPr="00000000">
        <w:rPr>
          <w:rtl w:val="0"/>
        </w:rPr>
        <w:t xml:space="preserve">Backend Application Managers. </w:t>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5235"/>
        </w:tabs>
        <w:spacing w:after="200" w:before="100" w:line="276" w:lineRule="auto"/>
        <w:ind w:left="720" w:right="0" w:hanging="360"/>
        <w:jc w:val="left"/>
        <w:rPr/>
      </w:pPr>
      <w:r w:rsidDel="00000000" w:rsidR="00000000" w:rsidRPr="00000000">
        <w:rPr>
          <w:rtl w:val="0"/>
        </w:rPr>
        <w:t xml:space="preserve">Content collectors. </w:t>
      </w:r>
      <w:r w:rsidDel="00000000" w:rsidR="00000000" w:rsidRPr="00000000">
        <w:rPr>
          <w:rtl w:val="0"/>
        </w:rPr>
      </w:r>
    </w:p>
    <w:p w:rsidR="00000000" w:rsidDel="00000000" w:rsidP="00000000" w:rsidRDefault="00000000" w:rsidRPr="00000000" w14:paraId="0000009C">
      <w:pPr>
        <w:pStyle w:val="Heading2"/>
        <w:rPr/>
      </w:pPr>
      <w:bookmarkStart w:colFirst="0" w:colLast="0" w:name="_3rdcrjn" w:id="11"/>
      <w:bookmarkEnd w:id="11"/>
      <w:r w:rsidDel="00000000" w:rsidR="00000000" w:rsidRPr="00000000">
        <w:rPr>
          <w:rtl w:val="0"/>
        </w:rPr>
        <w:t xml:space="preserve">3.5 Workload</w:t>
      </w:r>
    </w:p>
    <w:p w:rsidR="00000000" w:rsidDel="00000000" w:rsidP="00000000" w:rsidRDefault="00000000" w:rsidRPr="00000000" w14:paraId="0000009D">
      <w:pPr>
        <w:rPr/>
      </w:pPr>
      <w:r w:rsidDel="00000000" w:rsidR="00000000" w:rsidRPr="00000000">
        <w:rPr>
          <w:rtl w:val="0"/>
        </w:rPr>
        <w:t xml:space="preserve">Metrics related to the automation:</w:t>
      </w:r>
    </w:p>
    <w:tbl>
      <w:tblPr>
        <w:tblStyle w:val="Table6"/>
        <w:tblW w:w="10060.0" w:type="dxa"/>
        <w:jc w:val="left"/>
        <w:tblInd w:w="0.0" w:type="dxa"/>
        <w:tblBorders>
          <w:top w:color="deeaf6" w:space="0" w:sz="4" w:val="single"/>
          <w:left w:color="deeaf6" w:space="0" w:sz="4" w:val="single"/>
          <w:bottom w:color="deeaf6" w:space="0" w:sz="4" w:val="single"/>
          <w:right w:color="deeaf6" w:space="0" w:sz="4" w:val="single"/>
          <w:insideH w:color="deeaf6" w:space="0" w:sz="4" w:val="single"/>
          <w:insideV w:color="deeaf6" w:space="0" w:sz="4" w:val="single"/>
        </w:tblBorders>
        <w:tblLayout w:type="fixed"/>
        <w:tblLook w:val="0400"/>
      </w:tblPr>
      <w:tblGrid>
        <w:gridCol w:w="3397"/>
        <w:gridCol w:w="6663"/>
        <w:tblGridChange w:id="0">
          <w:tblGrid>
            <w:gridCol w:w="3397"/>
            <w:gridCol w:w="6663"/>
          </w:tblGrid>
        </w:tblGridChange>
      </w:tblGrid>
      <w:tr>
        <w:tc>
          <w:tcPr/>
          <w:p w:rsidR="00000000" w:rsidDel="00000000" w:rsidP="00000000" w:rsidRDefault="00000000" w:rsidRPr="00000000" w14:paraId="0000009E">
            <w:pPr>
              <w:tabs>
                <w:tab w:val="left" w:pos="5235"/>
              </w:tabs>
              <w:spacing w:after="160" w:line="259" w:lineRule="auto"/>
              <w:rPr/>
            </w:pPr>
            <w:r w:rsidDel="00000000" w:rsidR="00000000" w:rsidRPr="00000000">
              <w:rPr>
                <w:rtl w:val="0"/>
              </w:rPr>
              <w:t xml:space="preserve">Are there any periods when a higher workload is anticipated?</w:t>
            </w:r>
          </w:p>
        </w:tc>
        <w:tc>
          <w:tcPr/>
          <w:p w:rsidR="00000000" w:rsidDel="00000000" w:rsidP="00000000" w:rsidRDefault="00000000" w:rsidRPr="00000000" w14:paraId="0000009F">
            <w:pPr>
              <w:tabs>
                <w:tab w:val="left" w:pos="5235"/>
              </w:tabs>
              <w:spacing w:after="160" w:line="259" w:lineRule="auto"/>
              <w:rPr/>
            </w:pPr>
            <w:r w:rsidDel="00000000" w:rsidR="00000000" w:rsidRPr="00000000">
              <w:rPr>
                <w:rtl w:val="0"/>
              </w:rPr>
              <w:t xml:space="preserve">Tobor Inc has stated that spikes occurred during periods of major news stories or sporting events, so it is to be expected for future references. </w:t>
            </w:r>
          </w:p>
        </w:tc>
      </w:tr>
      <w:tr>
        <w:tc>
          <w:tcPr/>
          <w:p w:rsidR="00000000" w:rsidDel="00000000" w:rsidP="00000000" w:rsidRDefault="00000000" w:rsidRPr="00000000" w14:paraId="000000A0">
            <w:pPr>
              <w:tabs>
                <w:tab w:val="left" w:pos="5235"/>
              </w:tabs>
              <w:spacing w:after="160" w:line="259" w:lineRule="auto"/>
              <w:rPr/>
            </w:pPr>
            <w:r w:rsidDel="00000000" w:rsidR="00000000" w:rsidRPr="00000000">
              <w:rPr>
                <w:rtl w:val="0"/>
              </w:rPr>
              <w:t xml:space="preserve">How many people do this process per day?</w:t>
            </w:r>
          </w:p>
        </w:tc>
        <w:tc>
          <w:tcPr/>
          <w:p w:rsidR="00000000" w:rsidDel="00000000" w:rsidP="00000000" w:rsidRDefault="00000000" w:rsidRPr="00000000" w14:paraId="000000A1">
            <w:pPr>
              <w:tabs>
                <w:tab w:val="left" w:pos="5235"/>
              </w:tabs>
              <w:spacing w:after="160" w:line="259" w:lineRule="auto"/>
              <w:rPr/>
            </w:pPr>
            <w:r w:rsidDel="00000000" w:rsidR="00000000" w:rsidRPr="00000000">
              <w:rPr>
                <w:rtl w:val="0"/>
              </w:rPr>
              <w:t xml:space="preserve">1</w:t>
            </w:r>
          </w:p>
        </w:tc>
      </w:tr>
    </w:tbl>
    <w:p w:rsidR="00000000" w:rsidDel="00000000" w:rsidP="00000000" w:rsidRDefault="00000000" w:rsidRPr="00000000" w14:paraId="000000A2">
      <w:pPr>
        <w:tabs>
          <w:tab w:val="left" w:pos="5235"/>
        </w:tabs>
        <w:rPr>
          <w:b w:val="1"/>
        </w:rPr>
      </w:pPr>
      <w:r w:rsidDel="00000000" w:rsidR="00000000" w:rsidRPr="00000000">
        <w:rPr>
          <w:b w:val="1"/>
          <w:rtl w:val="0"/>
        </w:rPr>
        <w:t xml:space="preserve">According to the information by Reoberto Fernandez:</w:t>
        <w:br w:type="textWrapping"/>
        <w:t xml:space="preserve">- An average of 15 minutes is dedicated to scheduling a registration, updating the user and deleting any users. This process is conducted by a single user. </w:t>
        <w:br w:type="textWrapping"/>
        <w:t xml:space="preserve">- Content aggregation however may take up to 3 hours.</w:t>
        <w:br w:type="textWrapping"/>
        <w:t xml:space="preserve">- Email send-off will usually take an hour. </w:t>
        <w:br w:type="textWrapping"/>
        <w:t xml:space="preserve">- Tobor Inc. currently holds a user database of 567 users. </w:t>
        <w:br w:type="textWrapping"/>
        <w:br w:type="textWrapping"/>
        <w:t xml:space="preserve">DP - Duration of Process</w:t>
        <w:br w:type="textWrapping"/>
        <w:t xml:space="preserve">R - Registration </w:t>
        <w:br w:type="textWrapping"/>
        <w:t xml:space="preserve">U - Update</w:t>
        <w:br w:type="textWrapping"/>
        <w:t xml:space="preserve">D - Delete</w:t>
        <w:br w:type="textWrapping"/>
        <w:t xml:space="preserve">CA - Content Aggregation </w:t>
        <w:br w:type="textWrapping"/>
        <w:t xml:space="preserve">ES - Email SendOff</w:t>
        <w:br w:type="textWrapping"/>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b w:val="0"/>
          <w:smallCaps w:val="0"/>
          <w:strike w:val="0"/>
          <w:sz w:val="20"/>
          <w:szCs w:val="20"/>
          <w:shd w:fill="auto" w:val="clear"/>
          <w:vertAlign w:val="baseline"/>
        </w:rPr>
      </w:pPr>
      <w:r w:rsidDel="00000000" w:rsidR="00000000" w:rsidRPr="00000000">
        <w:rPr>
          <w:rtl w:val="0"/>
        </w:rPr>
        <w:t xml:space="preserve">User Registration/Update/Delete  = 15 minutes (DP) x (35R + 15U/D) = 15 x 50 = 750 minutes (12.5 hours) daily </w:t>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pPr>
      <w:r w:rsidDel="00000000" w:rsidR="00000000" w:rsidRPr="00000000">
        <w:rPr>
          <w:rtl w:val="0"/>
        </w:rPr>
        <w:t xml:space="preserve">CA + ES = 3 hours + 1 hour = 4 hours Daily Average  </w:t>
      </w:r>
    </w:p>
    <w:p w:rsidR="00000000" w:rsidDel="00000000" w:rsidP="00000000" w:rsidRDefault="00000000" w:rsidRPr="00000000" w14:paraId="000000A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pPr>
      <w:r w:rsidDel="00000000" w:rsidR="00000000" w:rsidRPr="00000000">
        <w:rPr>
          <w:rtl w:val="0"/>
        </w:rPr>
        <w:t xml:space="preserve">Producing Reports = 1 hour </w:t>
      </w:r>
    </w:p>
    <w:p w:rsidR="00000000" w:rsidDel="00000000" w:rsidP="00000000" w:rsidRDefault="00000000" w:rsidRPr="00000000" w14:paraId="000000A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pPr>
      <w:r w:rsidDel="00000000" w:rsidR="00000000" w:rsidRPr="00000000">
        <w:rPr>
          <w:rtl w:val="0"/>
        </w:rPr>
        <w:t xml:space="preserve">Total process hours = 12.5 + 4 + 1 = 17.5 hours. </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pPr>
      <w:r w:rsidDel="00000000" w:rsidR="00000000" w:rsidRPr="00000000">
        <w:rPr>
          <w:rtl w:val="0"/>
        </w:rPr>
        <w:t xml:space="preserve">In Total, the manual process consumes about 17.5 hours, on a day-to-day basis. Therefore the automation would be saving the company 17.5 hours of work effort daily, which is about 87.5 hours weekly and overall 350 hours monthly. </w:t>
      </w:r>
    </w:p>
    <w:p w:rsidR="00000000" w:rsidDel="00000000" w:rsidP="00000000" w:rsidRDefault="00000000" w:rsidRPr="00000000" w14:paraId="000000A8">
      <w:pPr>
        <w:rPr>
          <w:b w:val="1"/>
        </w:rPr>
      </w:pPr>
      <w:r w:rsidDel="00000000" w:rsidR="00000000" w:rsidRPr="00000000">
        <w:rPr>
          <w:b w:val="1"/>
          <w:rtl w:val="0"/>
        </w:rPr>
        <w:t xml:space="preserve">Automating the steps below will realise an average time saving of 1050 minutes (17.5 hrs) per day for Content Aggregation:</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pPr>
      <w:r w:rsidDel="00000000" w:rsidR="00000000" w:rsidRPr="00000000">
        <w:rPr>
          <w:rtl w:val="0"/>
        </w:rPr>
      </w:r>
    </w:p>
    <w:p w:rsidR="00000000" w:rsidDel="00000000" w:rsidP="00000000" w:rsidRDefault="00000000" w:rsidRPr="00000000" w14:paraId="000000AA">
      <w:pPr>
        <w:tabs>
          <w:tab w:val="left" w:pos="5235"/>
        </w:tabs>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0AB">
      <w:pPr>
        <w:tabs>
          <w:tab w:val="left" w:pos="5235"/>
        </w:tabs>
        <w:rPr>
          <w:sz w:val="16"/>
          <w:szCs w:val="16"/>
        </w:rPr>
      </w:pPr>
      <w:r w:rsidDel="00000000" w:rsidR="00000000" w:rsidRPr="00000000">
        <w:rPr>
          <w:rtl w:val="0"/>
        </w:rPr>
      </w:r>
    </w:p>
    <w:p w:rsidR="00000000" w:rsidDel="00000000" w:rsidP="00000000" w:rsidRDefault="00000000" w:rsidRPr="00000000" w14:paraId="000000AC">
      <w:pPr>
        <w:pStyle w:val="Heading2"/>
        <w:rPr>
          <w:rFonts w:ascii="Calibri" w:cs="Calibri" w:eastAsia="Calibri" w:hAnsi="Calibri"/>
          <w:b w:val="0"/>
          <w:smallCaps w:val="0"/>
          <w:strike w:val="0"/>
          <w:sz w:val="20"/>
          <w:szCs w:val="20"/>
          <w:u w:val="none"/>
          <w:shd w:fill="auto" w:val="clear"/>
          <w:vertAlign w:val="baseline"/>
        </w:rPr>
      </w:pPr>
      <w:bookmarkStart w:colFirst="0" w:colLast="0" w:name="_26in1rg" w:id="12"/>
      <w:bookmarkEnd w:id="12"/>
      <w:r w:rsidDel="00000000" w:rsidR="00000000" w:rsidRPr="00000000">
        <w:rPr>
          <w:rtl w:val="0"/>
        </w:rPr>
        <w:t xml:space="preserve">3.6 Operational Constraints</w:t>
      </w:r>
      <w:r w:rsidDel="00000000" w:rsidR="00000000" w:rsidRPr="00000000">
        <w:rPr>
          <w:rtl w:val="0"/>
        </w:rPr>
      </w:r>
    </w:p>
    <w:p w:rsidR="00000000" w:rsidDel="00000000" w:rsidP="00000000" w:rsidRDefault="00000000" w:rsidRPr="00000000" w14:paraId="000000AD">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5235"/>
        </w:tabs>
        <w:spacing w:after="200" w:before="100" w:line="276" w:lineRule="auto"/>
        <w:ind w:left="720" w:right="0" w:hanging="360"/>
        <w:jc w:val="left"/>
        <w:rPr/>
      </w:pPr>
      <w:r w:rsidDel="00000000" w:rsidR="00000000" w:rsidRPr="00000000">
        <w:rPr>
          <w:rtl w:val="0"/>
        </w:rPr>
        <w:t xml:space="preserve">Operation holds little constraints, as the automation is run by an unintended robot. With the way the automation is set, the system should run more or less 24/7. With the exception of 11:30pm - 00:00am, as it spends the whole day collecting user data (registrations/updates/deletes) and aggregating content, according to the category that the user’s have specified. The cut off point should be around 11:30, which is when the automation will have triggered it’s queues, to either send the content daily, or weekly, depending on the user’s interval preference. </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left" w:pos="5235"/>
        </w:tabs>
        <w:spacing w:after="200" w:before="100" w:line="276" w:lineRule="auto"/>
        <w:ind w:left="0" w:right="0" w:firstLine="0"/>
        <w:jc w:val="left"/>
        <w:rPr/>
      </w:pPr>
      <w:r w:rsidDel="00000000" w:rsidR="00000000" w:rsidRPr="00000000">
        <w:rPr>
          <w:rtl w:val="0"/>
        </w:rPr>
      </w:r>
    </w:p>
    <w:p w:rsidR="00000000" w:rsidDel="00000000" w:rsidP="00000000" w:rsidRDefault="00000000" w:rsidRPr="00000000" w14:paraId="000000AF">
      <w:pPr>
        <w:pStyle w:val="Heading2"/>
        <w:rPr/>
      </w:pPr>
      <w:bookmarkStart w:colFirst="0" w:colLast="0" w:name="_lnxbz9" w:id="13"/>
      <w:bookmarkEnd w:id="13"/>
      <w:r w:rsidDel="00000000" w:rsidR="00000000" w:rsidRPr="00000000">
        <w:rPr>
          <w:rtl w:val="0"/>
        </w:rPr>
        <w:t xml:space="preserve">3.7 Delivery</w:t>
      </w:r>
    </w:p>
    <w:p w:rsidR="00000000" w:rsidDel="00000000" w:rsidP="00000000" w:rsidRDefault="00000000" w:rsidRPr="00000000" w14:paraId="000000B0">
      <w:pPr>
        <w:rPr/>
      </w:pPr>
      <w:r w:rsidDel="00000000" w:rsidR="00000000" w:rsidRPr="00000000">
        <w:rPr>
          <w:rtl w:val="0"/>
        </w:rPr>
        <w:t xml:space="preserve">The Delivery of this project was originally stated to be 26th of June 2020, however due to certain circumstances, the delivery deadline is now 29th of June 2020. </w:t>
      </w:r>
    </w:p>
    <w:p w:rsidR="00000000" w:rsidDel="00000000" w:rsidP="00000000" w:rsidRDefault="00000000" w:rsidRPr="00000000" w14:paraId="000000B1">
      <w:pPr>
        <w:pStyle w:val="Heading2"/>
        <w:rPr/>
      </w:pPr>
      <w:bookmarkStart w:colFirst="0" w:colLast="0" w:name="_35nkun2" w:id="14"/>
      <w:bookmarkEnd w:id="14"/>
      <w:r w:rsidDel="00000000" w:rsidR="00000000" w:rsidRPr="00000000">
        <w:rPr>
          <w:rtl w:val="0"/>
        </w:rPr>
        <w:t xml:space="preserve">3.8 Contact List</w:t>
      </w:r>
    </w:p>
    <w:p w:rsidR="00000000" w:rsidDel="00000000" w:rsidP="00000000" w:rsidRDefault="00000000" w:rsidRPr="00000000" w14:paraId="000000B2">
      <w:pPr>
        <w:rPr/>
      </w:pPr>
      <w:r w:rsidDel="00000000" w:rsidR="00000000" w:rsidRPr="00000000">
        <w:rPr>
          <w:rtl w:val="0"/>
        </w:rPr>
        <w:t xml:space="preserve">List of key contacts for the project: </w:t>
      </w:r>
    </w:p>
    <w:p w:rsidR="00000000" w:rsidDel="00000000" w:rsidP="00000000" w:rsidRDefault="00000000" w:rsidRPr="00000000" w14:paraId="000000B3">
      <w:pPr>
        <w:numPr>
          <w:ilvl w:val="0"/>
          <w:numId w:val="8"/>
        </w:numPr>
        <w:spacing w:after="0" w:afterAutospacing="0" w:before="240" w:lineRule="auto"/>
        <w:ind w:left="720" w:hanging="360"/>
        <w:rPr/>
      </w:pPr>
      <w:r w:rsidDel="00000000" w:rsidR="00000000" w:rsidRPr="00000000">
        <w:rPr>
          <w:rtl w:val="0"/>
        </w:rPr>
        <w:t xml:space="preserve">David Bradbury – Managing Director</w:t>
        <w:br w:type="textWrapping"/>
      </w:r>
    </w:p>
    <w:p w:rsidR="00000000" w:rsidDel="00000000" w:rsidP="00000000" w:rsidRDefault="00000000" w:rsidRPr="00000000" w14:paraId="000000B4">
      <w:pPr>
        <w:numPr>
          <w:ilvl w:val="0"/>
          <w:numId w:val="8"/>
        </w:numPr>
        <w:spacing w:after="0" w:afterAutospacing="0" w:before="0" w:beforeAutospacing="0" w:lineRule="auto"/>
        <w:ind w:left="720" w:hanging="360"/>
        <w:rPr/>
      </w:pPr>
      <w:r w:rsidDel="00000000" w:rsidR="00000000" w:rsidRPr="00000000">
        <w:rPr>
          <w:rtl w:val="0"/>
        </w:rPr>
        <w:t xml:space="preserve">Roberto Fernandez – Backend Application Manager</w:t>
        <w:br w:type="textWrapping"/>
      </w:r>
    </w:p>
    <w:p w:rsidR="00000000" w:rsidDel="00000000" w:rsidP="00000000" w:rsidRDefault="00000000" w:rsidRPr="00000000" w14:paraId="000000B5">
      <w:pPr>
        <w:numPr>
          <w:ilvl w:val="0"/>
          <w:numId w:val="8"/>
        </w:numPr>
        <w:spacing w:after="0" w:afterAutospacing="0" w:before="0" w:beforeAutospacing="0"/>
        <w:ind w:left="720" w:hanging="360"/>
        <w:rPr/>
      </w:pPr>
      <w:r w:rsidDel="00000000" w:rsidR="00000000" w:rsidRPr="00000000">
        <w:rPr>
          <w:rtl w:val="0"/>
        </w:rPr>
        <w:t xml:space="preserve">Chris Lucas – Project Manager</w:t>
        <w:br w:type="textWrapping"/>
      </w:r>
    </w:p>
    <w:p w:rsidR="00000000" w:rsidDel="00000000" w:rsidP="00000000" w:rsidRDefault="00000000" w:rsidRPr="00000000" w14:paraId="000000B6">
      <w:pPr>
        <w:numPr>
          <w:ilvl w:val="0"/>
          <w:numId w:val="8"/>
        </w:numPr>
        <w:spacing w:after="0" w:afterAutospacing="0" w:before="0" w:beforeAutospacing="0"/>
        <w:ind w:left="720" w:hanging="360"/>
        <w:rPr/>
      </w:pPr>
      <w:r w:rsidDel="00000000" w:rsidR="00000000" w:rsidRPr="00000000">
        <w:rPr>
          <w:rtl w:val="0"/>
        </w:rPr>
        <w:t xml:space="preserve">Daryl Atienza - RPA Consultant </w:t>
        <w:br w:type="textWrapping"/>
      </w:r>
    </w:p>
    <w:p w:rsidR="00000000" w:rsidDel="00000000" w:rsidP="00000000" w:rsidRDefault="00000000" w:rsidRPr="00000000" w14:paraId="000000B7">
      <w:pPr>
        <w:numPr>
          <w:ilvl w:val="0"/>
          <w:numId w:val="8"/>
        </w:numPr>
        <w:spacing w:after="0" w:afterAutospacing="0" w:before="0" w:beforeAutospacing="0"/>
        <w:ind w:left="720" w:hanging="360"/>
        <w:rPr/>
      </w:pPr>
      <w:r w:rsidDel="00000000" w:rsidR="00000000" w:rsidRPr="00000000">
        <w:rPr>
          <w:rtl w:val="0"/>
        </w:rPr>
        <w:t xml:space="preserve">Christopher Dickinson - RPA Consultant</w:t>
        <w:br w:type="textWrapping"/>
      </w:r>
    </w:p>
    <w:p w:rsidR="00000000" w:rsidDel="00000000" w:rsidP="00000000" w:rsidRDefault="00000000" w:rsidRPr="00000000" w14:paraId="000000B8">
      <w:pPr>
        <w:numPr>
          <w:ilvl w:val="0"/>
          <w:numId w:val="8"/>
        </w:numPr>
        <w:spacing w:after="0" w:afterAutospacing="0" w:before="0" w:beforeAutospacing="0"/>
        <w:ind w:left="720" w:hanging="360"/>
        <w:rPr/>
      </w:pPr>
      <w:r w:rsidDel="00000000" w:rsidR="00000000" w:rsidRPr="00000000">
        <w:rPr>
          <w:rtl w:val="0"/>
        </w:rPr>
        <w:t xml:space="preserve">Jennifer Norris - RPA Consultant</w:t>
        <w:br w:type="textWrapping"/>
      </w:r>
    </w:p>
    <w:p w:rsidR="00000000" w:rsidDel="00000000" w:rsidP="00000000" w:rsidRDefault="00000000" w:rsidRPr="00000000" w14:paraId="000000B9">
      <w:pPr>
        <w:numPr>
          <w:ilvl w:val="0"/>
          <w:numId w:val="8"/>
        </w:numPr>
        <w:spacing w:before="0" w:beforeAutospacing="0"/>
        <w:ind w:left="720" w:hanging="360"/>
        <w:rPr/>
      </w:pPr>
      <w:r w:rsidDel="00000000" w:rsidR="00000000" w:rsidRPr="00000000">
        <w:rPr>
          <w:rtl w:val="0"/>
        </w:rPr>
        <w:t xml:space="preserve">Angel Alcala - RPA Consultant</w:t>
      </w:r>
      <w:r w:rsidDel="00000000" w:rsidR="00000000" w:rsidRPr="00000000">
        <w:rPr>
          <w:rtl w:val="0"/>
        </w:rPr>
      </w:r>
    </w:p>
    <w:p w:rsidR="00000000" w:rsidDel="00000000" w:rsidP="00000000" w:rsidRDefault="00000000" w:rsidRPr="00000000" w14:paraId="000000BA">
      <w:pPr>
        <w:rPr/>
      </w:pP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rPr>
          <w:color w:val="000000"/>
        </w:rPr>
      </w:pPr>
      <w:bookmarkStart w:colFirst="0" w:colLast="0" w:name="_1ksv4uv" w:id="15"/>
      <w:bookmarkEnd w:id="15"/>
      <w:r w:rsidDel="00000000" w:rsidR="00000000" w:rsidRPr="00000000">
        <w:rPr>
          <w:color w:val="000000"/>
          <w:rtl w:val="0"/>
        </w:rPr>
        <w:t xml:space="preserve">4 Automation Details</w:t>
      </w:r>
    </w:p>
    <w:p w:rsidR="00000000" w:rsidDel="00000000" w:rsidP="00000000" w:rsidRDefault="00000000" w:rsidRPr="00000000" w14:paraId="000000BC">
      <w:pPr>
        <w:pStyle w:val="Heading2"/>
        <w:rPr/>
      </w:pPr>
      <w:bookmarkStart w:colFirst="0" w:colLast="0" w:name="_44sinio" w:id="16"/>
      <w:bookmarkEnd w:id="16"/>
      <w:r w:rsidDel="00000000" w:rsidR="00000000" w:rsidRPr="00000000">
        <w:rPr>
          <w:rtl w:val="0"/>
        </w:rPr>
        <w:t xml:space="preserve">4.1 Automation Walkthrough</w:t>
      </w:r>
    </w:p>
    <w:p w:rsidR="00000000" w:rsidDel="00000000" w:rsidP="00000000" w:rsidRDefault="00000000" w:rsidRPr="00000000" w14:paraId="000000BD">
      <w:pPr>
        <w:pStyle w:val="Heading3"/>
        <w:rPr>
          <w:color w:val="000000"/>
        </w:rPr>
      </w:pPr>
      <w:bookmarkStart w:colFirst="0" w:colLast="0" w:name="_2jxsxqh" w:id="17"/>
      <w:bookmarkEnd w:id="17"/>
      <w:r w:rsidDel="00000000" w:rsidR="00000000" w:rsidRPr="00000000">
        <w:rPr>
          <w:color w:val="000000"/>
          <w:rtl w:val="0"/>
        </w:rPr>
        <w:t xml:space="preserve">4.1.1  User Registration</w:t>
      </w:r>
    </w:p>
    <w:p w:rsidR="00000000" w:rsidDel="00000000" w:rsidP="00000000" w:rsidRDefault="00000000" w:rsidRPr="00000000" w14:paraId="000000B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smallCaps w:val="0"/>
          <w:strike w:val="0"/>
          <w:sz w:val="20"/>
          <w:szCs w:val="20"/>
          <w:shd w:fill="auto" w:val="clear"/>
          <w:vertAlign w:val="baseline"/>
        </w:rPr>
      </w:pPr>
      <w:r w:rsidDel="00000000" w:rsidR="00000000" w:rsidRPr="00000000">
        <w:rPr>
          <w:rtl w:val="0"/>
        </w:rPr>
        <w:t xml:space="preserve">Beginning of User_Registration Sequence:</w:t>
      </w:r>
      <w:r w:rsidDel="00000000" w:rsidR="00000000" w:rsidRPr="00000000">
        <w:rPr/>
        <w:drawing>
          <wp:inline distB="114300" distT="114300" distL="114300" distR="114300">
            <wp:extent cx="3095625" cy="1995488"/>
            <wp:effectExtent b="0" l="0" r="0" t="0"/>
            <wp:docPr id="24" name="image27.png"/>
            <a:graphic>
              <a:graphicData uri="http://schemas.openxmlformats.org/drawingml/2006/picture">
                <pic:pic>
                  <pic:nvPicPr>
                    <pic:cNvPr id="0" name="image27.png"/>
                    <pic:cNvPicPr preferRelativeResize="0"/>
                  </pic:nvPicPr>
                  <pic:blipFill>
                    <a:blip r:embed="rId10"/>
                    <a:srcRect b="19363" l="24046" r="27531" t="18832"/>
                    <a:stretch>
                      <a:fillRect/>
                    </a:stretch>
                  </pic:blipFill>
                  <pic:spPr>
                    <a:xfrm>
                      <a:off x="0" y="0"/>
                      <a:ext cx="3095625"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smallCaps w:val="0"/>
          <w:strike w:val="0"/>
          <w:sz w:val="20"/>
          <w:szCs w:val="20"/>
          <w:shd w:fill="auto" w:val="clear"/>
          <w:vertAlign w:val="baseline"/>
        </w:rPr>
      </w:pPr>
      <w:r w:rsidDel="00000000" w:rsidR="00000000" w:rsidRPr="00000000">
        <w:rPr>
          <w:rtl w:val="0"/>
        </w:rPr>
        <w:t xml:space="preserve">Build-Datatable mimics the fields, within the UserDatabase and allows any data, read from the emails to be places in a datatable format, once the email’s body has been converted to an array(separate lists of information that fit within the appropriate fields). </w:t>
        <w:br w:type="textWrapping"/>
      </w:r>
      <w:r w:rsidDel="00000000" w:rsidR="00000000" w:rsidRPr="00000000">
        <w:rPr/>
        <w:drawing>
          <wp:inline distB="114300" distT="114300" distL="114300" distR="114300">
            <wp:extent cx="5629275" cy="2305050"/>
            <wp:effectExtent b="0" l="0" r="0" t="0"/>
            <wp:docPr id="19" name="image30.png"/>
            <a:graphic>
              <a:graphicData uri="http://schemas.openxmlformats.org/drawingml/2006/picture">
                <pic:pic>
                  <pic:nvPicPr>
                    <pic:cNvPr id="0" name="image30.png"/>
                    <pic:cNvPicPr preferRelativeResize="0"/>
                  </pic:nvPicPr>
                  <pic:blipFill>
                    <a:blip r:embed="rId11"/>
                    <a:srcRect b="35809" l="12745" r="-6544" t="0"/>
                    <a:stretch>
                      <a:fillRect/>
                    </a:stretch>
                  </pic:blipFill>
                  <pic:spPr>
                    <a:xfrm>
                      <a:off x="0" y="0"/>
                      <a:ext cx="5629275" cy="23050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tl w:val="0"/>
        </w:rPr>
        <w:t xml:space="preserve">After it will access the intended email account (inbox), which in this case is the QAAccount, and it will read the desired inbox, and search for any emails that contain a subject that refers to “Registration”. </w:t>
        <w:br w:type="textWrapping"/>
      </w:r>
      <w:r w:rsidDel="00000000" w:rsidR="00000000" w:rsidRPr="00000000">
        <w:rPr/>
        <w:drawing>
          <wp:inline distB="114300" distT="114300" distL="114300" distR="114300">
            <wp:extent cx="5036503" cy="2829749"/>
            <wp:effectExtent b="0" l="0" r="0" t="0"/>
            <wp:docPr id="1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036503" cy="2829749"/>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821940" cy="1257300"/>
            <wp:effectExtent b="0" l="0" r="0" t="0"/>
            <wp:docPr id="28" name="image35.png"/>
            <a:graphic>
              <a:graphicData uri="http://schemas.openxmlformats.org/drawingml/2006/picture">
                <pic:pic>
                  <pic:nvPicPr>
                    <pic:cNvPr id="0" name="image35.png"/>
                    <pic:cNvPicPr preferRelativeResize="0"/>
                  </pic:nvPicPr>
                  <pic:blipFill>
                    <a:blip r:embed="rId13"/>
                    <a:srcRect b="43766" l="26716" r="29154" t="21220"/>
                    <a:stretch>
                      <a:fillRect/>
                    </a:stretch>
                  </pic:blipFill>
                  <pic:spPr>
                    <a:xfrm>
                      <a:off x="0" y="0"/>
                      <a:ext cx="282194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tl w:val="0"/>
        </w:rPr>
        <w:t xml:space="preserve">The Automation will scrape the data within the body of the registration email, which is in a format of a table. Using string manipulation, the automation will separate the table’s information and output it into the “build-datatable”, as a new row of data. This is then added onto the actual database as a new user. Once completely added, the Automation will send a receipt email back to the new user, informing them of the successful activity. </w:t>
        <w:br w:type="textWrapping"/>
      </w:r>
      <w:r w:rsidDel="00000000" w:rsidR="00000000" w:rsidRPr="00000000">
        <w:rPr/>
        <w:drawing>
          <wp:inline distB="114300" distT="114300" distL="114300" distR="114300">
            <wp:extent cx="6390330" cy="3594100"/>
            <wp:effectExtent b="0" l="0" r="0" t="0"/>
            <wp:docPr id="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3903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3"/>
        <w:rPr>
          <w:color w:val="000000"/>
        </w:rPr>
      </w:pPr>
      <w:bookmarkStart w:colFirst="0" w:colLast="0" w:name="_z337ya" w:id="18"/>
      <w:bookmarkEnd w:id="18"/>
      <w:r w:rsidDel="00000000" w:rsidR="00000000" w:rsidRPr="00000000">
        <w:rPr>
          <w:color w:val="000000"/>
          <w:rtl w:val="0"/>
        </w:rPr>
        <w:t xml:space="preserve">4.1.2 User Update Information</w:t>
      </w:r>
    </w:p>
    <w:p w:rsidR="00000000" w:rsidDel="00000000" w:rsidP="00000000" w:rsidRDefault="00000000" w:rsidRPr="00000000" w14:paraId="000000C3">
      <w:pPr>
        <w:numPr>
          <w:ilvl w:val="0"/>
          <w:numId w:val="3"/>
        </w:numPr>
        <w:spacing w:before="0" w:lineRule="auto"/>
        <w:ind w:left="720" w:hanging="360"/>
        <w:rPr/>
      </w:pPr>
      <w:r w:rsidDel="00000000" w:rsidR="00000000" w:rsidRPr="00000000">
        <w:rPr>
          <w:rtl w:val="0"/>
        </w:rPr>
        <w:t xml:space="preserve">The robot will access the intended email account (inbox), which in this case is the QAAccount, and it will read the desired inbox, and search for any emails that contain a subject that refers to “Update”. </w:t>
        <w:br w:type="textWrapping"/>
      </w:r>
      <w:r w:rsidDel="00000000" w:rsidR="00000000" w:rsidRPr="00000000">
        <w:rPr/>
        <w:drawing>
          <wp:inline distB="114300" distT="114300" distL="114300" distR="114300">
            <wp:extent cx="2445385" cy="2085975"/>
            <wp:effectExtent b="0" l="0" r="0" t="0"/>
            <wp:docPr id="31" name="image29.png"/>
            <a:graphic>
              <a:graphicData uri="http://schemas.openxmlformats.org/drawingml/2006/picture">
                <pic:pic>
                  <pic:nvPicPr>
                    <pic:cNvPr id="0" name="image29.png"/>
                    <pic:cNvPicPr preferRelativeResize="0"/>
                  </pic:nvPicPr>
                  <pic:blipFill>
                    <a:blip r:embed="rId15"/>
                    <a:srcRect b="16180" l="22856" r="38857" t="25729"/>
                    <a:stretch>
                      <a:fillRect/>
                    </a:stretch>
                  </pic:blipFill>
                  <pic:spPr>
                    <a:xfrm>
                      <a:off x="0" y="0"/>
                      <a:ext cx="244538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3"/>
        </w:numPr>
        <w:spacing w:before="0" w:lineRule="auto"/>
        <w:ind w:left="720" w:hanging="360"/>
        <w:rPr/>
      </w:pPr>
      <w:r w:rsidDel="00000000" w:rsidR="00000000" w:rsidRPr="00000000">
        <w:rPr>
          <w:rtl w:val="0"/>
        </w:rPr>
        <w:t xml:space="preserve">Similar to that of the Registration automation, it will read the desired mail, scrape the data and format the data into the desired information for the appropriate fields within the database.</w:t>
        <w:br w:type="textWrapping"/>
      </w:r>
      <w:r w:rsidDel="00000000" w:rsidR="00000000" w:rsidRPr="00000000">
        <w:rPr/>
        <w:drawing>
          <wp:inline distB="114300" distT="114300" distL="114300" distR="114300">
            <wp:extent cx="6390330" cy="3594100"/>
            <wp:effectExtent b="0" l="0" r="0" t="0"/>
            <wp:docPr id="26"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6390330" cy="3594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5">
      <w:pPr>
        <w:numPr>
          <w:ilvl w:val="0"/>
          <w:numId w:val="3"/>
        </w:numPr>
        <w:spacing w:before="0" w:lineRule="auto"/>
        <w:ind w:left="720" w:hanging="360"/>
        <w:rPr/>
      </w:pPr>
      <w:r w:rsidDel="00000000" w:rsidR="00000000" w:rsidRPr="00000000">
        <w:rPr>
          <w:rtl w:val="0"/>
        </w:rPr>
        <w:t xml:space="preserve">Due to the nature of this project, the email of the individual is treated as static, and unchangeable, this means that the robot will use this as a unique key, to access a specific user within the database. </w:t>
        <w:br w:type="textWrapping"/>
      </w:r>
      <w:r w:rsidDel="00000000" w:rsidR="00000000" w:rsidRPr="00000000">
        <w:rPr/>
        <w:drawing>
          <wp:inline distB="114300" distT="114300" distL="114300" distR="114300">
            <wp:extent cx="2712085" cy="2343150"/>
            <wp:effectExtent b="0" l="0" r="0" t="0"/>
            <wp:docPr id="30" name="image34.png"/>
            <a:graphic>
              <a:graphicData uri="http://schemas.openxmlformats.org/drawingml/2006/picture">
                <pic:pic>
                  <pic:nvPicPr>
                    <pic:cNvPr id="0" name="image34.png"/>
                    <pic:cNvPicPr preferRelativeResize="0"/>
                  </pic:nvPicPr>
                  <pic:blipFill>
                    <a:blip r:embed="rId17"/>
                    <a:srcRect b="15384" l="26880" r="30660" t="19363"/>
                    <a:stretch>
                      <a:fillRect/>
                    </a:stretch>
                  </pic:blipFill>
                  <pic:spPr>
                    <a:xfrm>
                      <a:off x="0" y="0"/>
                      <a:ext cx="271208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3"/>
        </w:numPr>
        <w:spacing w:before="0" w:lineRule="auto"/>
        <w:ind w:left="720" w:hanging="360"/>
        <w:rPr/>
      </w:pPr>
      <w:r w:rsidDel="00000000" w:rsidR="00000000" w:rsidRPr="00000000">
        <w:rPr>
          <w:rtl w:val="0"/>
        </w:rPr>
        <w:t xml:space="preserve">The robot will grab the email address from the update-email, and compare that email to any existing email within the current database. Once found, the robot will proceed to re-write that whole row, according to the updated information located in the table within the Update-Email. </w:t>
        <w:br w:type="textWrapping"/>
        <w:br w:type="textWrapping"/>
      </w:r>
      <w:r w:rsidDel="00000000" w:rsidR="00000000" w:rsidRPr="00000000">
        <w:rPr>
          <w:b w:val="1"/>
        </w:rPr>
        <w:drawing>
          <wp:inline distB="114300" distT="114300" distL="114300" distR="114300">
            <wp:extent cx="1640840" cy="2343150"/>
            <wp:effectExtent b="0" l="0" r="0" t="0"/>
            <wp:docPr id="18" name="image2.png"/>
            <a:graphic>
              <a:graphicData uri="http://schemas.openxmlformats.org/drawingml/2006/picture">
                <pic:pic>
                  <pic:nvPicPr>
                    <pic:cNvPr id="0" name="image2.png"/>
                    <pic:cNvPicPr preferRelativeResize="0"/>
                  </pic:nvPicPr>
                  <pic:blipFill>
                    <a:blip r:embed="rId18"/>
                    <a:srcRect b="14058" l="31932" r="42409" t="20689"/>
                    <a:stretch>
                      <a:fillRect/>
                    </a:stretch>
                  </pic:blipFill>
                  <pic:spPr>
                    <a:xfrm>
                      <a:off x="0" y="0"/>
                      <a:ext cx="164084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3"/>
        </w:numPr>
        <w:spacing w:before="0" w:lineRule="auto"/>
        <w:ind w:left="720" w:hanging="360"/>
        <w:rPr/>
      </w:pPr>
      <w:r w:rsidDel="00000000" w:rsidR="00000000" w:rsidRPr="00000000">
        <w:rPr>
          <w:rtl w:val="0"/>
        </w:rPr>
        <w:t xml:space="preserve">Once The Update is complete, the robot will proceed to send a receipt back to the user, informing them that their changes have gone through and are being applied. </w:t>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C8">
      <w:pPr>
        <w:pStyle w:val="Heading3"/>
        <w:rPr>
          <w:color w:val="000000"/>
        </w:rPr>
      </w:pPr>
      <w:bookmarkStart w:colFirst="0" w:colLast="0" w:name="_3j2qqm3" w:id="19"/>
      <w:bookmarkEnd w:id="19"/>
      <w:r w:rsidDel="00000000" w:rsidR="00000000" w:rsidRPr="00000000">
        <w:rPr>
          <w:color w:val="000000"/>
          <w:rtl w:val="0"/>
        </w:rPr>
        <w:t xml:space="preserve">4.1.3 User Delete From DataBase</w:t>
      </w:r>
    </w:p>
    <w:p w:rsidR="00000000" w:rsidDel="00000000" w:rsidP="00000000" w:rsidRDefault="00000000" w:rsidRPr="00000000" w14:paraId="000000C9">
      <w:pPr>
        <w:numPr>
          <w:ilvl w:val="0"/>
          <w:numId w:val="4"/>
        </w:numPr>
        <w:spacing w:before="0" w:lineRule="auto"/>
        <w:ind w:left="720" w:hanging="360"/>
        <w:rPr/>
      </w:pPr>
      <w:r w:rsidDel="00000000" w:rsidR="00000000" w:rsidRPr="00000000">
        <w:rPr>
          <w:rtl w:val="0"/>
        </w:rPr>
        <w:t xml:space="preserve">The robot will access the intended email account (inbox), which in this case is the QAAccount, and it will read the desired inbox, and search for any emails that contain a subject that refers to “Unsubscribe”. </w:t>
        <w:br w:type="textWrapping"/>
      </w:r>
      <w:r w:rsidDel="00000000" w:rsidR="00000000" w:rsidRPr="00000000">
        <w:rPr/>
        <w:drawing>
          <wp:inline distB="114300" distT="114300" distL="114300" distR="114300">
            <wp:extent cx="2940685" cy="2305050"/>
            <wp:effectExtent b="0" l="0" r="0" t="0"/>
            <wp:docPr id="36" name="image26.png"/>
            <a:graphic>
              <a:graphicData uri="http://schemas.openxmlformats.org/drawingml/2006/picture">
                <pic:pic>
                  <pic:nvPicPr>
                    <pic:cNvPr id="0" name="image26.png"/>
                    <pic:cNvPicPr preferRelativeResize="0"/>
                  </pic:nvPicPr>
                  <pic:blipFill>
                    <a:blip r:embed="rId19"/>
                    <a:srcRect b="15915" l="26134" r="27829" t="19893"/>
                    <a:stretch>
                      <a:fillRect/>
                    </a:stretch>
                  </pic:blipFill>
                  <pic:spPr>
                    <a:xfrm>
                      <a:off x="0" y="0"/>
                      <a:ext cx="2940685" cy="230505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390330" cy="3594100"/>
            <wp:effectExtent b="0" l="0" r="0" t="0"/>
            <wp:docPr id="2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63903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4"/>
        </w:numPr>
        <w:spacing w:before="0" w:lineRule="auto"/>
        <w:ind w:left="720" w:hanging="360"/>
        <w:rPr/>
      </w:pPr>
      <w:r w:rsidDel="00000000" w:rsidR="00000000" w:rsidRPr="00000000">
        <w:rPr>
          <w:rtl w:val="0"/>
        </w:rPr>
        <w:t xml:space="preserve">Similar to that of the Registration automation, it will read the desired mail, however, it will scrape the email from the user, and search the current database for a matching email. Once a matching email has been found, the robot will proceed to delete the whole row of information. </w:t>
        <w:br w:type="textWrapping"/>
      </w:r>
      <w:r w:rsidDel="00000000" w:rsidR="00000000" w:rsidRPr="00000000">
        <w:rPr/>
        <w:drawing>
          <wp:inline distB="114300" distT="114300" distL="114300" distR="114300">
            <wp:extent cx="3083560" cy="2400300"/>
            <wp:effectExtent b="0" l="0" r="0" t="0"/>
            <wp:docPr id="2" name="image3.png"/>
            <a:graphic>
              <a:graphicData uri="http://schemas.openxmlformats.org/drawingml/2006/picture">
                <pic:pic>
                  <pic:nvPicPr>
                    <pic:cNvPr id="0" name="image3.png"/>
                    <pic:cNvPicPr preferRelativeResize="0"/>
                  </pic:nvPicPr>
                  <pic:blipFill>
                    <a:blip r:embed="rId21"/>
                    <a:srcRect b="12201" l="24643" r="27083" t="20954"/>
                    <a:stretch>
                      <a:fillRect/>
                    </a:stretch>
                  </pic:blipFill>
                  <pic:spPr>
                    <a:xfrm>
                      <a:off x="0" y="0"/>
                      <a:ext cx="308356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4"/>
        </w:numPr>
        <w:spacing w:before="0" w:lineRule="auto"/>
        <w:ind w:left="720" w:hanging="360"/>
        <w:rPr/>
      </w:pPr>
      <w:r w:rsidDel="00000000" w:rsidR="00000000" w:rsidRPr="00000000">
        <w:rPr>
          <w:rtl w:val="0"/>
        </w:rPr>
        <w:t xml:space="preserve">An Email Receipt is sent to the user, once their information has been deleted. </w:t>
        <w:br w:type="textWrapping"/>
      </w:r>
      <w:r w:rsidDel="00000000" w:rsidR="00000000" w:rsidRPr="00000000">
        <w:rPr/>
        <w:drawing>
          <wp:inline distB="114300" distT="114300" distL="114300" distR="114300">
            <wp:extent cx="2159635" cy="2324100"/>
            <wp:effectExtent b="0" l="0" r="0" t="0"/>
            <wp:docPr id="29" name="image33.png"/>
            <a:graphic>
              <a:graphicData uri="http://schemas.openxmlformats.org/drawingml/2006/picture">
                <pic:pic>
                  <pic:nvPicPr>
                    <pic:cNvPr id="0" name="image33.png"/>
                    <pic:cNvPicPr preferRelativeResize="0"/>
                  </pic:nvPicPr>
                  <pic:blipFill>
                    <a:blip r:embed="rId22"/>
                    <a:srcRect b="17241" l="29268" r="36920" t="18037"/>
                    <a:stretch>
                      <a:fillRect/>
                    </a:stretch>
                  </pic:blipFill>
                  <pic:spPr>
                    <a:xfrm>
                      <a:off x="0" y="0"/>
                      <a:ext cx="2159635" cy="2324100"/>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CC">
      <w:pPr>
        <w:pStyle w:val="Heading3"/>
        <w:rPr>
          <w:color w:val="000000"/>
        </w:rPr>
      </w:pPr>
      <w:bookmarkStart w:colFirst="0" w:colLast="0" w:name="_q8bhjjju8nr3" w:id="20"/>
      <w:bookmarkEnd w:id="20"/>
      <w:r w:rsidDel="00000000" w:rsidR="00000000" w:rsidRPr="00000000">
        <w:rPr>
          <w:color w:val="000000"/>
          <w:rtl w:val="0"/>
        </w:rPr>
        <w:t xml:space="preserve">4.1.4 Add Items to Queue in Orchestrator:</w:t>
      </w:r>
    </w:p>
    <w:p w:rsidR="00000000" w:rsidDel="00000000" w:rsidP="00000000" w:rsidRDefault="00000000" w:rsidRPr="00000000" w14:paraId="000000CD">
      <w:pPr>
        <w:numPr>
          <w:ilvl w:val="0"/>
          <w:numId w:val="9"/>
        </w:numPr>
        <w:spacing w:after="0" w:afterAutospacing="0"/>
        <w:ind w:left="720" w:hanging="360"/>
        <w:rPr/>
      </w:pPr>
      <w:r w:rsidDel="00000000" w:rsidR="00000000" w:rsidRPr="00000000">
        <w:rPr>
          <w:rtl w:val="0"/>
        </w:rPr>
        <w:t xml:space="preserve">The robot will access the database, and read the whole sheet, which contains all the user information. </w:t>
        <w:br w:type="textWrapping"/>
      </w:r>
      <w:r w:rsidDel="00000000" w:rsidR="00000000" w:rsidRPr="00000000">
        <w:rPr/>
        <w:drawing>
          <wp:inline distB="114300" distT="114300" distL="114300" distR="114300">
            <wp:extent cx="6390330" cy="3594100"/>
            <wp:effectExtent b="0" l="0" r="0" t="0"/>
            <wp:docPr id="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63903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9"/>
        </w:numPr>
        <w:spacing w:after="0" w:afterAutospacing="0" w:before="0" w:beforeAutospacing="0"/>
        <w:ind w:left="720" w:hanging="360"/>
        <w:rPr/>
      </w:pPr>
      <w:r w:rsidDel="00000000" w:rsidR="00000000" w:rsidRPr="00000000">
        <w:rPr>
          <w:rtl w:val="0"/>
        </w:rPr>
        <w:t xml:space="preserve">Once accessed, the robot will then collect the data, and “bulk” push the data onto the designated queue, within the orchestrator.</w:t>
        <w:br w:type="textWrapping"/>
        <w:t xml:space="preserve"> </w:t>
      </w:r>
      <w:r w:rsidDel="00000000" w:rsidR="00000000" w:rsidRPr="00000000">
        <w:rPr/>
        <w:drawing>
          <wp:inline distB="114300" distT="114300" distL="114300" distR="114300">
            <wp:extent cx="2208302" cy="1990725"/>
            <wp:effectExtent b="0" l="0" r="0" t="0"/>
            <wp:docPr id="37" name="image31.png"/>
            <a:graphic>
              <a:graphicData uri="http://schemas.openxmlformats.org/drawingml/2006/picture">
                <pic:pic>
                  <pic:nvPicPr>
                    <pic:cNvPr id="0" name="image31.png"/>
                    <pic:cNvPicPr preferRelativeResize="0"/>
                  </pic:nvPicPr>
                  <pic:blipFill>
                    <a:blip r:embed="rId24"/>
                    <a:srcRect b="22811" l="29549" r="35876" t="21750"/>
                    <a:stretch>
                      <a:fillRect/>
                    </a:stretch>
                  </pic:blipFill>
                  <pic:spPr>
                    <a:xfrm>
                      <a:off x="0" y="0"/>
                      <a:ext cx="2208302" cy="199072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334125" cy="1333500"/>
            <wp:effectExtent b="0" l="0" r="0" t="0"/>
            <wp:docPr id="9" name="image8.png"/>
            <a:graphic>
              <a:graphicData uri="http://schemas.openxmlformats.org/drawingml/2006/picture">
                <pic:pic>
                  <pic:nvPicPr>
                    <pic:cNvPr id="0" name="image8.png"/>
                    <pic:cNvPicPr preferRelativeResize="0"/>
                  </pic:nvPicPr>
                  <pic:blipFill>
                    <a:blip r:embed="rId25"/>
                    <a:srcRect b="38992" l="0" r="854" t="23872"/>
                    <a:stretch>
                      <a:fillRect/>
                    </a:stretch>
                  </pic:blipFill>
                  <pic:spPr>
                    <a:xfrm>
                      <a:off x="0" y="0"/>
                      <a:ext cx="63341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9"/>
        </w:numPr>
        <w:spacing w:before="0" w:beforeAutospacing="0"/>
        <w:ind w:left="720" w:hanging="360"/>
        <w:rPr/>
      </w:pPr>
      <w:r w:rsidDel="00000000" w:rsidR="00000000" w:rsidRPr="00000000">
        <w:rPr>
          <w:rtl w:val="0"/>
        </w:rPr>
        <w:t xml:space="preserve">This allows the robot to proceed to the next automation step, which is content aggregation, where it accesses the items within the queue (51) and uses the information from each item, to send the aggregated content, accordingly. </w:t>
      </w:r>
      <w:r w:rsidDel="00000000" w:rsidR="00000000" w:rsidRPr="00000000">
        <w:rPr>
          <w:rtl w:val="0"/>
        </w:rPr>
      </w:r>
    </w:p>
    <w:p w:rsidR="00000000" w:rsidDel="00000000" w:rsidP="00000000" w:rsidRDefault="00000000" w:rsidRPr="00000000" w14:paraId="000000D0">
      <w:pPr>
        <w:pStyle w:val="Heading3"/>
        <w:rPr>
          <w:color w:val="000000"/>
        </w:rPr>
      </w:pPr>
      <w:bookmarkStart w:colFirst="0" w:colLast="0" w:name="_zdqh5l6mv2yz" w:id="21"/>
      <w:bookmarkEnd w:id="21"/>
      <w:r w:rsidDel="00000000" w:rsidR="00000000" w:rsidRPr="00000000">
        <w:rPr>
          <w:color w:val="000000"/>
          <w:rtl w:val="0"/>
        </w:rPr>
        <w:t xml:space="preserve">4.1.5 Content Aggregation:</w:t>
      </w:r>
    </w:p>
    <w:p w:rsidR="00000000" w:rsidDel="00000000" w:rsidP="00000000" w:rsidRDefault="00000000" w:rsidRPr="00000000" w14:paraId="000000D1">
      <w:pPr>
        <w:numPr>
          <w:ilvl w:val="0"/>
          <w:numId w:val="4"/>
        </w:numPr>
        <w:spacing w:before="0" w:lineRule="auto"/>
        <w:ind w:left="720" w:hanging="360"/>
        <w:rPr/>
      </w:pPr>
      <w:r w:rsidDel="00000000" w:rsidR="00000000" w:rsidRPr="00000000">
        <w:rPr>
          <w:rtl w:val="0"/>
        </w:rPr>
        <w:t xml:space="preserve">The robot will begin the automation by scraping information websites (specifically picked by the company). For this project a total of 9 unique websites were chosen, as there were 3 different content categories that user’s were able to choose from- these were; sports; gaming; dance. </w:t>
        <w:br w:type="textWrapping"/>
        <w:br w:type="textWrapping"/>
      </w:r>
      <w:r w:rsidDel="00000000" w:rsidR="00000000" w:rsidRPr="00000000">
        <w:rPr/>
        <w:drawing>
          <wp:inline distB="114300" distT="114300" distL="114300" distR="114300">
            <wp:extent cx="3164840" cy="2238375"/>
            <wp:effectExtent b="0" l="0" r="0" t="0"/>
            <wp:docPr id="8" name="image5.png"/>
            <a:graphic>
              <a:graphicData uri="http://schemas.openxmlformats.org/drawingml/2006/picture">
                <pic:pic>
                  <pic:nvPicPr>
                    <pic:cNvPr id="0" name="image5.png"/>
                    <pic:cNvPicPr preferRelativeResize="0"/>
                  </pic:nvPicPr>
                  <pic:blipFill>
                    <a:blip r:embed="rId26"/>
                    <a:srcRect b="16180" l="22394" r="28112" t="21485"/>
                    <a:stretch>
                      <a:fillRect/>
                    </a:stretch>
                  </pic:blipFill>
                  <pic:spPr>
                    <a:xfrm>
                      <a:off x="0" y="0"/>
                      <a:ext cx="3164840" cy="223837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1345565" cy="2333625"/>
            <wp:effectExtent b="0" l="0" r="0" t="0"/>
            <wp:docPr id="15" name="image18.png"/>
            <a:graphic>
              <a:graphicData uri="http://schemas.openxmlformats.org/drawingml/2006/picture">
                <pic:pic>
                  <pic:nvPicPr>
                    <pic:cNvPr id="0" name="image18.png"/>
                    <pic:cNvPicPr preferRelativeResize="0"/>
                  </pic:nvPicPr>
                  <pic:blipFill>
                    <a:blip r:embed="rId27"/>
                    <a:srcRect b="15119" l="37744" r="41215" t="19893"/>
                    <a:stretch>
                      <a:fillRect/>
                    </a:stretch>
                  </pic:blipFill>
                  <pic:spPr>
                    <a:xfrm>
                      <a:off x="0" y="0"/>
                      <a:ext cx="1345565" cy="2333625"/>
                    </a:xfrm>
                    <a:prstGeom prst="rect"/>
                    <a:ln/>
                  </pic:spPr>
                </pic:pic>
              </a:graphicData>
            </a:graphic>
          </wp:inline>
        </w:drawing>
      </w:r>
      <w:r w:rsidDel="00000000" w:rsidR="00000000" w:rsidRPr="00000000">
        <w:rPr/>
        <w:drawing>
          <wp:inline distB="114300" distT="114300" distL="114300" distR="114300">
            <wp:extent cx="1231265" cy="2295525"/>
            <wp:effectExtent b="0" l="0" r="0" t="0"/>
            <wp:docPr id="13" name="image11.png"/>
            <a:graphic>
              <a:graphicData uri="http://schemas.openxmlformats.org/drawingml/2006/picture">
                <pic:pic>
                  <pic:nvPicPr>
                    <pic:cNvPr id="0" name="image11.png"/>
                    <pic:cNvPicPr preferRelativeResize="0"/>
                  </pic:nvPicPr>
                  <pic:blipFill>
                    <a:blip r:embed="rId28"/>
                    <a:srcRect b="15384" l="37744" r="43002" t="20689"/>
                    <a:stretch>
                      <a:fillRect/>
                    </a:stretch>
                  </pic:blipFill>
                  <pic:spPr>
                    <a:xfrm>
                      <a:off x="0" y="0"/>
                      <a:ext cx="1231265" cy="22955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62075" cy="2314575"/>
            <wp:effectExtent b="0" l="0" r="0" t="0"/>
            <wp:docPr id="22" name="image22.png"/>
            <a:graphic>
              <a:graphicData uri="http://schemas.openxmlformats.org/drawingml/2006/picture">
                <pic:pic>
                  <pic:nvPicPr>
                    <pic:cNvPr id="0" name="image22.png"/>
                    <pic:cNvPicPr preferRelativeResize="0"/>
                  </pic:nvPicPr>
                  <pic:blipFill>
                    <a:blip r:embed="rId29"/>
                    <a:srcRect b="14323" l="37893" r="40768" t="21220"/>
                    <a:stretch>
                      <a:fillRect/>
                    </a:stretch>
                  </pic:blipFill>
                  <pic:spPr>
                    <a:xfrm>
                      <a:off x="0" y="0"/>
                      <a:ext cx="13620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4"/>
        </w:numPr>
        <w:spacing w:before="0" w:lineRule="auto"/>
        <w:ind w:left="720" w:hanging="360"/>
        <w:rPr/>
      </w:pPr>
      <w:r w:rsidDel="00000000" w:rsidR="00000000" w:rsidRPr="00000000">
        <w:rPr>
          <w:rtl w:val="0"/>
        </w:rPr>
        <w:t xml:space="preserve">Once Collected, the robot will then read through the user database. </w:t>
        <w:br w:type="textWrapping"/>
      </w:r>
      <w:r w:rsidDel="00000000" w:rsidR="00000000" w:rsidRPr="00000000">
        <w:rPr/>
        <w:drawing>
          <wp:inline distB="114300" distT="114300" distL="114300" distR="114300">
            <wp:extent cx="2840990" cy="1657350"/>
            <wp:effectExtent b="0" l="0" r="0" t="0"/>
            <wp:docPr id="20" name="image1.png"/>
            <a:graphic>
              <a:graphicData uri="http://schemas.openxmlformats.org/drawingml/2006/picture">
                <pic:pic>
                  <pic:nvPicPr>
                    <pic:cNvPr id="0" name="image1.png"/>
                    <pic:cNvPicPr preferRelativeResize="0"/>
                  </pic:nvPicPr>
                  <pic:blipFill>
                    <a:blip r:embed="rId30"/>
                    <a:srcRect b="24668" l="25226" r="30346" t="29177"/>
                    <a:stretch>
                      <a:fillRect/>
                    </a:stretch>
                  </pic:blipFill>
                  <pic:spPr>
                    <a:xfrm>
                      <a:off x="0" y="0"/>
                      <a:ext cx="2840990" cy="165735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D3">
      <w:pPr>
        <w:numPr>
          <w:ilvl w:val="0"/>
          <w:numId w:val="4"/>
        </w:numPr>
        <w:spacing w:before="0" w:lineRule="auto"/>
        <w:ind w:left="720" w:hanging="360"/>
        <w:rPr/>
      </w:pPr>
      <w:r w:rsidDel="00000000" w:rsidR="00000000" w:rsidRPr="00000000">
        <w:rPr>
          <w:rtl w:val="0"/>
        </w:rPr>
        <w:t xml:space="preserve">From there, the robot will then access the orchestrator, which contains the database user information, and it will go into a “flow Decision”, which allows the iteration through the process of sending off an email, according to the specific content preference each user has opted for. </w:t>
        <w:br w:type="textWrapping"/>
      </w:r>
      <w:r w:rsidDel="00000000" w:rsidR="00000000" w:rsidRPr="00000000">
        <w:rPr/>
        <w:drawing>
          <wp:inline distB="114300" distT="114300" distL="114300" distR="114300">
            <wp:extent cx="3602990" cy="1304925"/>
            <wp:effectExtent b="0" l="0" r="0" t="0"/>
            <wp:docPr id="3" name="image6.png"/>
            <a:graphic>
              <a:graphicData uri="http://schemas.openxmlformats.org/drawingml/2006/picture">
                <pic:pic>
                  <pic:nvPicPr>
                    <pic:cNvPr id="0" name="image6.png"/>
                    <pic:cNvPicPr preferRelativeResize="0"/>
                  </pic:nvPicPr>
                  <pic:blipFill>
                    <a:blip r:embed="rId31"/>
                    <a:srcRect b="26790" l="20457" r="23197" t="36870"/>
                    <a:stretch>
                      <a:fillRect/>
                    </a:stretch>
                  </pic:blipFill>
                  <pic:spPr>
                    <a:xfrm>
                      <a:off x="0" y="0"/>
                      <a:ext cx="360299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4"/>
        </w:numPr>
        <w:spacing w:before="0" w:lineRule="auto"/>
        <w:ind w:left="720" w:hanging="360"/>
        <w:rPr/>
      </w:pPr>
      <w:r w:rsidDel="00000000" w:rsidR="00000000" w:rsidRPr="00000000">
        <w:rPr>
          <w:rtl w:val="0"/>
        </w:rPr>
        <w:t xml:space="preserve">The Robot reads the content preference, located in the transaction item information, and specifically chooses all users who have stated their content preference to be Gaming. Once found, the robot will send an email which contains the aggregated content of their choice. </w:t>
        <w:br w:type="textWrapping"/>
      </w:r>
      <w:r w:rsidDel="00000000" w:rsidR="00000000" w:rsidRPr="00000000">
        <w:rPr/>
        <w:drawing>
          <wp:inline distB="114300" distT="114300" distL="114300" distR="114300">
            <wp:extent cx="2116724" cy="2071688"/>
            <wp:effectExtent b="0" l="0" r="0" t="0"/>
            <wp:docPr id="10" name="image10.png"/>
            <a:graphic>
              <a:graphicData uri="http://schemas.openxmlformats.org/drawingml/2006/picture">
                <pic:pic>
                  <pic:nvPicPr>
                    <pic:cNvPr id="0" name="image10.png"/>
                    <pic:cNvPicPr preferRelativeResize="0"/>
                  </pic:nvPicPr>
                  <pic:blipFill>
                    <a:blip r:embed="rId32"/>
                    <a:srcRect b="14323" l="24629" r="39543" t="23607"/>
                    <a:stretch>
                      <a:fillRect/>
                    </a:stretch>
                  </pic:blipFill>
                  <pic:spPr>
                    <a:xfrm>
                      <a:off x="0" y="0"/>
                      <a:ext cx="2116724" cy="2071688"/>
                    </a:xfrm>
                    <a:prstGeom prst="rect"/>
                    <a:ln/>
                  </pic:spPr>
                </pic:pic>
              </a:graphicData>
            </a:graphic>
          </wp:inline>
        </w:drawing>
      </w:r>
      <w:r w:rsidDel="00000000" w:rsidR="00000000" w:rsidRPr="00000000">
        <w:rPr/>
        <w:drawing>
          <wp:inline distB="114300" distT="114300" distL="114300" distR="114300">
            <wp:extent cx="2059940" cy="2209800"/>
            <wp:effectExtent b="0" l="0" r="0" t="0"/>
            <wp:docPr id="21" name="image20.png"/>
            <a:graphic>
              <a:graphicData uri="http://schemas.openxmlformats.org/drawingml/2006/picture">
                <pic:pic>
                  <pic:nvPicPr>
                    <pic:cNvPr id="0" name="image20.png"/>
                    <pic:cNvPicPr preferRelativeResize="0"/>
                  </pic:nvPicPr>
                  <pic:blipFill>
                    <a:blip r:embed="rId33"/>
                    <a:srcRect b="16710" l="27610" r="40176" t="21750"/>
                    <a:stretch>
                      <a:fillRect/>
                    </a:stretch>
                  </pic:blipFill>
                  <pic:spPr>
                    <a:xfrm>
                      <a:off x="0" y="0"/>
                      <a:ext cx="2059940" cy="2209800"/>
                    </a:xfrm>
                    <a:prstGeom prst="rect"/>
                    <a:ln/>
                  </pic:spPr>
                </pic:pic>
              </a:graphicData>
            </a:graphic>
          </wp:inline>
        </w:drawing>
      </w:r>
      <w:r w:rsidDel="00000000" w:rsidR="00000000" w:rsidRPr="00000000">
        <w:rPr/>
        <w:drawing>
          <wp:inline distB="114300" distT="114300" distL="114300" distR="114300">
            <wp:extent cx="1971675" cy="2171700"/>
            <wp:effectExtent b="0" l="0" r="0" t="0"/>
            <wp:docPr id="25" name="image23.png"/>
            <a:graphic>
              <a:graphicData uri="http://schemas.openxmlformats.org/drawingml/2006/picture">
                <pic:pic>
                  <pic:nvPicPr>
                    <pic:cNvPr id="0" name="image23.png"/>
                    <pic:cNvPicPr preferRelativeResize="0"/>
                  </pic:nvPicPr>
                  <pic:blipFill>
                    <a:blip r:embed="rId34"/>
                    <a:srcRect b="19628" l="25989" r="43179" t="19893"/>
                    <a:stretch>
                      <a:fillRect/>
                    </a:stretch>
                  </pic:blipFill>
                  <pic:spPr>
                    <a:xfrm>
                      <a:off x="0" y="0"/>
                      <a:ext cx="19716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4"/>
        </w:numPr>
        <w:spacing w:before="0" w:lineRule="auto"/>
        <w:ind w:left="720" w:hanging="360"/>
        <w:rPr/>
      </w:pPr>
      <w:r w:rsidDel="00000000" w:rsidR="00000000" w:rsidRPr="00000000">
        <w:rPr>
          <w:rtl w:val="0"/>
        </w:rPr>
        <w:t xml:space="preserve">The Flow Decision in the work-flow allows the robot to iterate through the transaction items, and send the emails accordingly, until there are no more users to be processed. </w:t>
        <w:br w:type="textWrapping"/>
      </w:r>
      <w:r w:rsidDel="00000000" w:rsidR="00000000" w:rsidRPr="00000000">
        <w:rPr/>
        <w:drawing>
          <wp:inline distB="114300" distT="114300" distL="114300" distR="114300">
            <wp:extent cx="5559761" cy="1690688"/>
            <wp:effectExtent b="0" l="0" r="0" t="0"/>
            <wp:docPr id="4" name="image9.png"/>
            <a:graphic>
              <a:graphicData uri="http://schemas.openxmlformats.org/drawingml/2006/picture">
                <pic:pic>
                  <pic:nvPicPr>
                    <pic:cNvPr id="0" name="image9.png"/>
                    <pic:cNvPicPr preferRelativeResize="0"/>
                  </pic:nvPicPr>
                  <pic:blipFill>
                    <a:blip r:embed="rId35"/>
                    <a:srcRect b="29708" l="18519" r="30496" t="42705"/>
                    <a:stretch>
                      <a:fillRect/>
                    </a:stretch>
                  </pic:blipFill>
                  <pic:spPr>
                    <a:xfrm>
                      <a:off x="0" y="0"/>
                      <a:ext cx="5559761"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before="0" w:lineRule="auto"/>
        <w:rPr/>
      </w:pPr>
      <w:r w:rsidDel="00000000" w:rsidR="00000000" w:rsidRPr="00000000">
        <w:rPr>
          <w:rtl w:val="0"/>
        </w:rPr>
      </w:r>
    </w:p>
    <w:p w:rsidR="00000000" w:rsidDel="00000000" w:rsidP="00000000" w:rsidRDefault="00000000" w:rsidRPr="00000000" w14:paraId="000000D7">
      <w:pPr>
        <w:spacing w:before="0" w:lineRule="auto"/>
        <w:rPr/>
      </w:pPr>
      <w:r w:rsidDel="00000000" w:rsidR="00000000" w:rsidRPr="00000000">
        <w:rPr>
          <w:rtl w:val="0"/>
        </w:rPr>
      </w:r>
    </w:p>
    <w:p w:rsidR="00000000" w:rsidDel="00000000" w:rsidP="00000000" w:rsidRDefault="00000000" w:rsidRPr="00000000" w14:paraId="000000D8">
      <w:pPr>
        <w:spacing w:before="0" w:lineRule="auto"/>
        <w:rPr/>
      </w:pPr>
      <w:r w:rsidDel="00000000" w:rsidR="00000000" w:rsidRPr="00000000">
        <w:rPr>
          <w:rtl w:val="0"/>
        </w:rPr>
      </w:r>
    </w:p>
    <w:p w:rsidR="00000000" w:rsidDel="00000000" w:rsidP="00000000" w:rsidRDefault="00000000" w:rsidRPr="00000000" w14:paraId="000000D9">
      <w:pPr>
        <w:spacing w:before="0" w:lineRule="auto"/>
        <w:rPr/>
      </w:pPr>
      <w:r w:rsidDel="00000000" w:rsidR="00000000" w:rsidRPr="00000000">
        <w:rPr>
          <w:rtl w:val="0"/>
        </w:rPr>
      </w:r>
    </w:p>
    <w:p w:rsidR="00000000" w:rsidDel="00000000" w:rsidP="00000000" w:rsidRDefault="00000000" w:rsidRPr="00000000" w14:paraId="000000DA">
      <w:pPr>
        <w:spacing w:before="0" w:lineRule="auto"/>
        <w:rPr/>
      </w:pPr>
      <w:r w:rsidDel="00000000" w:rsidR="00000000" w:rsidRPr="00000000">
        <w:rPr>
          <w:rtl w:val="0"/>
        </w:rPr>
      </w:r>
    </w:p>
    <w:p w:rsidR="00000000" w:rsidDel="00000000" w:rsidP="00000000" w:rsidRDefault="00000000" w:rsidRPr="00000000" w14:paraId="000000DB">
      <w:pPr>
        <w:spacing w:before="0" w:lineRule="auto"/>
        <w:rPr/>
      </w:pPr>
      <w:r w:rsidDel="00000000" w:rsidR="00000000" w:rsidRPr="00000000">
        <w:rPr>
          <w:rtl w:val="0"/>
        </w:rPr>
      </w:r>
    </w:p>
    <w:p w:rsidR="00000000" w:rsidDel="00000000" w:rsidP="00000000" w:rsidRDefault="00000000" w:rsidRPr="00000000" w14:paraId="000000DC">
      <w:pPr>
        <w:spacing w:before="0" w:lineRule="auto"/>
        <w:rPr/>
      </w:pPr>
      <w:r w:rsidDel="00000000" w:rsidR="00000000" w:rsidRPr="00000000">
        <w:rPr>
          <w:rtl w:val="0"/>
        </w:rPr>
      </w:r>
    </w:p>
    <w:p w:rsidR="00000000" w:rsidDel="00000000" w:rsidP="00000000" w:rsidRDefault="00000000" w:rsidRPr="00000000" w14:paraId="000000DD">
      <w:pPr>
        <w:spacing w:before="0" w:lineRule="auto"/>
        <w:rPr/>
      </w:pPr>
      <w:r w:rsidDel="00000000" w:rsidR="00000000" w:rsidRPr="00000000">
        <w:rPr>
          <w:rtl w:val="0"/>
        </w:rPr>
      </w:r>
    </w:p>
    <w:p w:rsidR="00000000" w:rsidDel="00000000" w:rsidP="00000000" w:rsidRDefault="00000000" w:rsidRPr="00000000" w14:paraId="000000DE">
      <w:pPr>
        <w:spacing w:before="0" w:lineRule="auto"/>
        <w:rPr/>
      </w:pPr>
      <w:r w:rsidDel="00000000" w:rsidR="00000000" w:rsidRPr="00000000">
        <w:rPr>
          <w:rtl w:val="0"/>
        </w:rPr>
      </w:r>
    </w:p>
    <w:p w:rsidR="00000000" w:rsidDel="00000000" w:rsidP="00000000" w:rsidRDefault="00000000" w:rsidRPr="00000000" w14:paraId="000000DF">
      <w:pPr>
        <w:spacing w:before="0" w:lineRule="auto"/>
        <w:rPr/>
      </w:pPr>
      <w:r w:rsidDel="00000000" w:rsidR="00000000" w:rsidRPr="00000000">
        <w:rPr>
          <w:rtl w:val="0"/>
        </w:rPr>
      </w:r>
    </w:p>
    <w:p w:rsidR="00000000" w:rsidDel="00000000" w:rsidP="00000000" w:rsidRDefault="00000000" w:rsidRPr="00000000" w14:paraId="000000E0">
      <w:pPr>
        <w:spacing w:before="0" w:lineRule="auto"/>
        <w:rPr/>
      </w:pPr>
      <w:r w:rsidDel="00000000" w:rsidR="00000000" w:rsidRPr="00000000">
        <w:rPr>
          <w:rtl w:val="0"/>
        </w:rPr>
      </w:r>
    </w:p>
    <w:p w:rsidR="00000000" w:rsidDel="00000000" w:rsidP="00000000" w:rsidRDefault="00000000" w:rsidRPr="00000000" w14:paraId="000000E1">
      <w:pPr>
        <w:spacing w:before="0" w:lineRule="auto"/>
        <w:rPr/>
      </w:pPr>
      <w:r w:rsidDel="00000000" w:rsidR="00000000" w:rsidRPr="00000000">
        <w:rPr>
          <w:rtl w:val="0"/>
        </w:rPr>
      </w:r>
    </w:p>
    <w:p w:rsidR="00000000" w:rsidDel="00000000" w:rsidP="00000000" w:rsidRDefault="00000000" w:rsidRPr="00000000" w14:paraId="000000E2">
      <w:pPr>
        <w:spacing w:before="0" w:lineRule="auto"/>
        <w:rPr/>
      </w:pPr>
      <w:r w:rsidDel="00000000" w:rsidR="00000000" w:rsidRPr="00000000">
        <w:rPr>
          <w:rtl w:val="0"/>
        </w:rPr>
      </w:r>
    </w:p>
    <w:p w:rsidR="00000000" w:rsidDel="00000000" w:rsidP="00000000" w:rsidRDefault="00000000" w:rsidRPr="00000000" w14:paraId="000000E3">
      <w:pPr>
        <w:spacing w:before="0" w:lineRule="auto"/>
        <w:rPr/>
      </w:pPr>
      <w:r w:rsidDel="00000000" w:rsidR="00000000" w:rsidRPr="00000000">
        <w:rPr>
          <w:rtl w:val="0"/>
        </w:rPr>
      </w:r>
    </w:p>
    <w:p w:rsidR="00000000" w:rsidDel="00000000" w:rsidP="00000000" w:rsidRDefault="00000000" w:rsidRPr="00000000" w14:paraId="000000E4">
      <w:pPr>
        <w:spacing w:before="0" w:lineRule="auto"/>
        <w:rPr/>
      </w:pPr>
      <w:r w:rsidDel="00000000" w:rsidR="00000000" w:rsidRPr="00000000">
        <w:rPr>
          <w:rtl w:val="0"/>
        </w:rPr>
      </w:r>
    </w:p>
    <w:p w:rsidR="00000000" w:rsidDel="00000000" w:rsidP="00000000" w:rsidRDefault="00000000" w:rsidRPr="00000000" w14:paraId="000000E5">
      <w:pPr>
        <w:spacing w:before="0" w:lineRule="auto"/>
        <w:rPr/>
      </w:pPr>
      <w:r w:rsidDel="00000000" w:rsidR="00000000" w:rsidRPr="00000000">
        <w:rPr>
          <w:rtl w:val="0"/>
        </w:rPr>
      </w:r>
    </w:p>
    <w:p w:rsidR="00000000" w:rsidDel="00000000" w:rsidP="00000000" w:rsidRDefault="00000000" w:rsidRPr="00000000" w14:paraId="000000E6">
      <w:pPr>
        <w:spacing w:before="0" w:lineRule="auto"/>
        <w:rPr/>
      </w:pPr>
      <w:r w:rsidDel="00000000" w:rsidR="00000000" w:rsidRPr="00000000">
        <w:rPr>
          <w:rtl w:val="0"/>
        </w:rPr>
      </w:r>
    </w:p>
    <w:p w:rsidR="00000000" w:rsidDel="00000000" w:rsidP="00000000" w:rsidRDefault="00000000" w:rsidRPr="00000000" w14:paraId="000000E7">
      <w:pPr>
        <w:spacing w:before="0" w:lineRule="auto"/>
        <w:rPr/>
      </w:pPr>
      <w:r w:rsidDel="00000000" w:rsidR="00000000" w:rsidRPr="00000000">
        <w:rPr>
          <w:rtl w:val="0"/>
        </w:rPr>
      </w:r>
    </w:p>
    <w:p w:rsidR="00000000" w:rsidDel="00000000" w:rsidP="00000000" w:rsidRDefault="00000000" w:rsidRPr="00000000" w14:paraId="000000E8">
      <w:pPr>
        <w:spacing w:before="0" w:lineRule="auto"/>
        <w:rPr/>
      </w:pPr>
      <w:r w:rsidDel="00000000" w:rsidR="00000000" w:rsidRPr="00000000">
        <w:rPr>
          <w:rtl w:val="0"/>
        </w:rPr>
      </w:r>
    </w:p>
    <w:p w:rsidR="00000000" w:rsidDel="00000000" w:rsidP="00000000" w:rsidRDefault="00000000" w:rsidRPr="00000000" w14:paraId="000000E9">
      <w:pPr>
        <w:spacing w:before="0" w:lineRule="auto"/>
        <w:rPr/>
      </w:pPr>
      <w:r w:rsidDel="00000000" w:rsidR="00000000" w:rsidRPr="00000000">
        <w:rPr>
          <w:rtl w:val="0"/>
        </w:rPr>
      </w:r>
    </w:p>
    <w:p w:rsidR="00000000" w:rsidDel="00000000" w:rsidP="00000000" w:rsidRDefault="00000000" w:rsidRPr="00000000" w14:paraId="000000EA">
      <w:pPr>
        <w:pStyle w:val="Heading2"/>
        <w:rPr>
          <w:smallCaps w:val="1"/>
        </w:rPr>
      </w:pPr>
      <w:bookmarkStart w:colFirst="0" w:colLast="0" w:name="_1y810tw" w:id="22"/>
      <w:bookmarkEnd w:id="22"/>
      <w:r w:rsidDel="00000000" w:rsidR="00000000" w:rsidRPr="00000000">
        <w:rPr>
          <w:rtl w:val="0"/>
        </w:rPr>
        <w:t xml:space="preserve">4.2 Reporting</w:t>
      </w:r>
      <w:r w:rsidDel="00000000" w:rsidR="00000000" w:rsidRPr="00000000">
        <w:rPr>
          <w:rtl w:val="0"/>
        </w:rPr>
      </w:r>
    </w:p>
    <w:p w:rsidR="00000000" w:rsidDel="00000000" w:rsidP="00000000" w:rsidRDefault="00000000" w:rsidRPr="00000000" w14:paraId="000000EB">
      <w:pPr>
        <w:pStyle w:val="Heading3"/>
        <w:rPr>
          <w:color w:val="000000"/>
        </w:rPr>
      </w:pPr>
      <w:bookmarkStart w:colFirst="0" w:colLast="0" w:name="_1ci93xb" w:id="23"/>
      <w:bookmarkEnd w:id="23"/>
      <w:r w:rsidDel="00000000" w:rsidR="00000000" w:rsidRPr="00000000">
        <w:rPr>
          <w:color w:val="000000"/>
          <w:rtl w:val="0"/>
        </w:rPr>
        <w:t xml:space="preserve">4.2 Performance Reporting</w:t>
      </w:r>
    </w:p>
    <w:p w:rsidR="00000000" w:rsidDel="00000000" w:rsidP="00000000" w:rsidRDefault="00000000" w:rsidRPr="00000000" w14:paraId="000000EC">
      <w:pPr>
        <w:rPr/>
      </w:pPr>
      <w:r w:rsidDel="00000000" w:rsidR="00000000" w:rsidRPr="00000000">
        <w:rPr>
          <w:rtl w:val="0"/>
        </w:rPr>
        <w:t xml:space="preserve">Once the processes have successfully completed a report of the daily activities will be emailed to </w:t>
      </w:r>
      <w:r w:rsidDel="00000000" w:rsidR="00000000" w:rsidRPr="00000000">
        <w:rPr>
          <w:rtl w:val="0"/>
        </w:rPr>
        <w:t xml:space="preserve">Tobor Inc., this is emailed on the daily. </w:t>
        <w:br w:type="textWrapping"/>
      </w:r>
    </w:p>
    <w:p w:rsidR="00000000" w:rsidDel="00000000" w:rsidP="00000000" w:rsidRDefault="00000000" w:rsidRPr="00000000" w14:paraId="000000ED">
      <w:pPr>
        <w:numPr>
          <w:ilvl w:val="0"/>
          <w:numId w:val="7"/>
        </w:numPr>
        <w:spacing w:after="0" w:afterAutospacing="0"/>
        <w:ind w:left="720" w:hanging="360"/>
        <w:rPr/>
      </w:pPr>
      <w:r w:rsidDel="00000000" w:rsidR="00000000" w:rsidRPr="00000000">
        <w:rPr>
          <w:rtl w:val="0"/>
        </w:rPr>
        <w:t xml:space="preserve">On the daily, the robot will automate a daily report send-off to Roberto. It will access the Tobor Inc inbox and send items, and will compile a document which contains the history of actions that were conducted during that day. </w:t>
        <w:br w:type="textWrapping"/>
      </w:r>
      <w:r w:rsidDel="00000000" w:rsidR="00000000" w:rsidRPr="00000000">
        <w:rPr/>
        <w:drawing>
          <wp:inline distB="114300" distT="114300" distL="114300" distR="114300">
            <wp:extent cx="2879090" cy="2343150"/>
            <wp:effectExtent b="0" l="0" r="0" t="0"/>
            <wp:docPr id="16" name="image12.png"/>
            <a:graphic>
              <a:graphicData uri="http://schemas.openxmlformats.org/drawingml/2006/picture">
                <pic:pic>
                  <pic:nvPicPr>
                    <pic:cNvPr id="0" name="image12.png"/>
                    <pic:cNvPicPr preferRelativeResize="0"/>
                  </pic:nvPicPr>
                  <pic:blipFill>
                    <a:blip r:embed="rId36"/>
                    <a:srcRect b="17506" l="21649" r="33326" t="17241"/>
                    <a:stretch>
                      <a:fillRect/>
                    </a:stretch>
                  </pic:blipFill>
                  <pic:spPr>
                    <a:xfrm>
                      <a:off x="0" y="0"/>
                      <a:ext cx="287909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7"/>
        </w:numPr>
        <w:spacing w:after="0" w:afterAutospacing="0" w:before="0" w:beforeAutospacing="0"/>
        <w:ind w:left="720" w:hanging="360"/>
        <w:rPr/>
      </w:pPr>
      <w:r w:rsidDel="00000000" w:rsidR="00000000" w:rsidRPr="00000000">
        <w:rPr>
          <w:rtl w:val="0"/>
        </w:rPr>
        <w:t xml:space="preserve">The robot scrapes all the sent information, and compile the email information to readable sections that contain:</w:t>
        <w:br w:type="textWrapping"/>
        <w:t xml:space="preserve">- Name of User that the email is sent to.</w:t>
        <w:br w:type="textWrapping"/>
        <w:t xml:space="preserve">- Time and Date of action. </w:t>
        <w:br w:type="textWrapping"/>
        <w:t xml:space="preserve">- Email Address of User.</w:t>
        <w:br w:type="textWrapping"/>
        <w:t xml:space="preserve">- Content Preference. </w:t>
        <w:br w:type="textWrapping"/>
      </w:r>
      <w:r w:rsidDel="00000000" w:rsidR="00000000" w:rsidRPr="00000000">
        <w:rPr/>
        <w:drawing>
          <wp:inline distB="114300" distT="114300" distL="114300" distR="114300">
            <wp:extent cx="3726815" cy="2228850"/>
            <wp:effectExtent b="0" l="0" r="0" t="0"/>
            <wp:docPr id="11" name="image19.png"/>
            <a:graphic>
              <a:graphicData uri="http://schemas.openxmlformats.org/drawingml/2006/picture">
                <pic:pic>
                  <pic:nvPicPr>
                    <pic:cNvPr id="0" name="image19.png"/>
                    <pic:cNvPicPr preferRelativeResize="0"/>
                  </pic:nvPicPr>
                  <pic:blipFill>
                    <a:blip r:embed="rId37"/>
                    <a:srcRect b="28116" l="20457" r="21261" t="9814"/>
                    <a:stretch>
                      <a:fillRect/>
                    </a:stretch>
                  </pic:blipFill>
                  <pic:spPr>
                    <a:xfrm>
                      <a:off x="0" y="0"/>
                      <a:ext cx="372681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7"/>
        </w:numPr>
        <w:spacing w:after="0" w:afterAutospacing="0" w:before="0" w:beforeAutospacing="0"/>
        <w:ind w:left="720" w:hanging="360"/>
        <w:rPr/>
      </w:pPr>
      <w:r w:rsidDel="00000000" w:rsidR="00000000" w:rsidRPr="00000000">
        <w:rPr>
          <w:rtl w:val="0"/>
        </w:rPr>
        <w:t xml:space="preserve">The robot will also scrape the inbox of the company, and it will also take on all the information that the:</w:t>
        <w:br w:type="textWrapping"/>
        <w:t xml:space="preserve">- Name of User that the email is sent to.</w:t>
        <w:br w:type="textWrapping"/>
        <w:t xml:space="preserve">- Time and Date of action. </w:t>
        <w:br w:type="textWrapping"/>
        <w:t xml:space="preserve">- Email Address of User.</w:t>
        <w:br w:type="textWrapping"/>
        <w:t xml:space="preserve">- The Action that the email called for (Registration/Update/Unsubscribe).</w:t>
      </w:r>
    </w:p>
    <w:p w:rsidR="00000000" w:rsidDel="00000000" w:rsidP="00000000" w:rsidRDefault="00000000" w:rsidRPr="00000000" w14:paraId="000000F0">
      <w:pPr>
        <w:numPr>
          <w:ilvl w:val="0"/>
          <w:numId w:val="7"/>
        </w:numPr>
        <w:spacing w:before="0" w:beforeAutospacing="0"/>
        <w:ind w:left="720" w:hanging="360"/>
        <w:rPr/>
      </w:pPr>
      <w:r w:rsidDel="00000000" w:rsidR="00000000" w:rsidRPr="00000000">
        <w:rPr>
          <w:rtl w:val="0"/>
        </w:rPr>
        <w:t xml:space="preserve">The final word document is then exported as a PDF, and sent to Roberto at the end of the day, for analysing. </w:t>
        <w:br w:type="textWrapping"/>
      </w:r>
      <w:r w:rsidDel="00000000" w:rsidR="00000000" w:rsidRPr="00000000">
        <w:rPr/>
        <w:drawing>
          <wp:inline distB="114300" distT="114300" distL="114300" distR="114300">
            <wp:extent cx="2155190" cy="1400175"/>
            <wp:effectExtent b="0" l="0" r="0" t="0"/>
            <wp:docPr id="14" name="image7.png"/>
            <a:graphic>
              <a:graphicData uri="http://schemas.openxmlformats.org/drawingml/2006/picture">
                <pic:pic>
                  <pic:nvPicPr>
                    <pic:cNvPr id="0" name="image7.png"/>
                    <pic:cNvPicPr preferRelativeResize="0"/>
                  </pic:nvPicPr>
                  <pic:blipFill>
                    <a:blip r:embed="rId38"/>
                    <a:srcRect b="28116" l="31336" r="34962" t="32891"/>
                    <a:stretch>
                      <a:fillRect/>
                    </a:stretch>
                  </pic:blipFill>
                  <pic:spPr>
                    <a:xfrm>
                      <a:off x="0" y="0"/>
                      <a:ext cx="2155190" cy="1400175"/>
                    </a:xfrm>
                    <a:prstGeom prst="rect"/>
                    <a:ln/>
                  </pic:spPr>
                </pic:pic>
              </a:graphicData>
            </a:graphic>
          </wp:inline>
        </w:drawing>
      </w:r>
      <w:r w:rsidDel="00000000" w:rsidR="00000000" w:rsidRPr="00000000">
        <w:rPr/>
        <w:drawing>
          <wp:inline distB="114300" distT="114300" distL="114300" distR="114300">
            <wp:extent cx="2531428" cy="1567852"/>
            <wp:effectExtent b="0" l="0" r="0" t="0"/>
            <wp:docPr id="12" name="image15.png"/>
            <a:graphic>
              <a:graphicData uri="http://schemas.openxmlformats.org/drawingml/2006/picture">
                <pic:pic>
                  <pic:nvPicPr>
                    <pic:cNvPr id="0" name="image15.png"/>
                    <pic:cNvPicPr preferRelativeResize="0"/>
                  </pic:nvPicPr>
                  <pic:blipFill>
                    <a:blip r:embed="rId39"/>
                    <a:srcRect b="36339" l="36999" r="39875" t="38196"/>
                    <a:stretch>
                      <a:fillRect/>
                    </a:stretch>
                  </pic:blipFill>
                  <pic:spPr>
                    <a:xfrm>
                      <a:off x="0" y="0"/>
                      <a:ext cx="2531428" cy="156785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390330" cy="3594100"/>
            <wp:effectExtent b="0" l="0" r="0" t="0"/>
            <wp:docPr id="27"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63903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pStyle w:val="Heading3"/>
        <w:rPr>
          <w:color w:val="000000"/>
        </w:rPr>
      </w:pPr>
      <w:bookmarkStart w:colFirst="0" w:colLast="0" w:name="_3whwml4" w:id="24"/>
      <w:bookmarkEnd w:id="24"/>
      <w:r w:rsidDel="00000000" w:rsidR="00000000" w:rsidRPr="00000000">
        <w:rPr>
          <w:color w:val="000000"/>
          <w:rtl w:val="0"/>
        </w:rPr>
        <w:t xml:space="preserve">4.2.4 Triggers</w:t>
      </w:r>
    </w:p>
    <w:p w:rsidR="00000000" w:rsidDel="00000000" w:rsidP="00000000" w:rsidRDefault="00000000" w:rsidRPr="00000000" w14:paraId="000000F3">
      <w:pPr>
        <w:numPr>
          <w:ilvl w:val="0"/>
          <w:numId w:val="6"/>
        </w:numPr>
        <w:tabs>
          <w:tab w:val="left" w:pos="5235"/>
        </w:tabs>
        <w:spacing w:after="0" w:afterAutospacing="0"/>
        <w:ind w:left="720" w:hanging="360"/>
        <w:rPr>
          <w:rFonts w:ascii="Calibri" w:cs="Calibri" w:eastAsia="Calibri" w:hAnsi="Calibri"/>
        </w:rPr>
      </w:pPr>
      <w:r w:rsidDel="00000000" w:rsidR="00000000" w:rsidRPr="00000000">
        <w:rPr>
          <w:rtl w:val="0"/>
        </w:rPr>
        <w:t xml:space="preserve">According to the requirements and information gathered, the initial automation begins when the company receives an email that fits one of the categories intended for either user registration/update/delete. </w:t>
      </w:r>
    </w:p>
    <w:p w:rsidR="00000000" w:rsidDel="00000000" w:rsidP="00000000" w:rsidRDefault="00000000" w:rsidRPr="00000000" w14:paraId="000000F4">
      <w:pPr>
        <w:numPr>
          <w:ilvl w:val="0"/>
          <w:numId w:val="6"/>
        </w:numPr>
        <w:tabs>
          <w:tab w:val="left" w:pos="5235"/>
        </w:tabs>
        <w:spacing w:before="0" w:beforeAutospacing="0"/>
        <w:ind w:left="720" w:hanging="360"/>
        <w:rPr/>
      </w:pPr>
      <w:r w:rsidDel="00000000" w:rsidR="00000000" w:rsidRPr="00000000">
        <w:rPr>
          <w:rtl w:val="0"/>
        </w:rPr>
        <w:t xml:space="preserve">Certain “triggers” such as daily and weekly sends off are decided by the user. Within the orchestrator, triggers can be used to decide which emails get sent off at which intended intervals. </w:t>
      </w:r>
    </w:p>
    <w:p w:rsidR="00000000" w:rsidDel="00000000" w:rsidP="00000000" w:rsidRDefault="00000000" w:rsidRPr="00000000" w14:paraId="000000F5">
      <w:pPr>
        <w:tabs>
          <w:tab w:val="left" w:pos="5235"/>
        </w:tabs>
        <w:jc w:val="left"/>
        <w:rPr>
          <w:rFonts w:ascii="Calibri" w:cs="Calibri" w:eastAsia="Calibri" w:hAnsi="Calibri"/>
          <w:b w:val="1"/>
          <w:sz w:val="32"/>
          <w:szCs w:val="32"/>
        </w:rPr>
      </w:pPr>
      <w:r w:rsidDel="00000000" w:rsidR="00000000" w:rsidRPr="00000000">
        <w:rPr>
          <w:rtl w:val="0"/>
        </w:rPr>
      </w:r>
    </w:p>
    <w:sectPr>
      <w:headerReference r:id="rId41" w:type="default"/>
      <w:footerReference r:id="rId42" w:type="default"/>
      <w:pgSz w:h="16838" w:w="11906"/>
      <w:pgMar w:bottom="1440" w:top="1440" w:left="851" w:right="99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bl>
    <w:tblPr>
      <w:tblStyle w:val="Table7"/>
      <w:tblW w:w="10064.0" w:type="dxa"/>
      <w:jc w:val="left"/>
      <w:tblInd w:w="0.0" w:type="dxa"/>
      <w:tblLayout w:type="fixed"/>
      <w:tblLook w:val="0400"/>
    </w:tblPr>
    <w:tblGrid>
      <w:gridCol w:w="1680"/>
      <w:gridCol w:w="6214"/>
      <w:gridCol w:w="2170"/>
      <w:tblGridChange w:id="0">
        <w:tblGrid>
          <w:gridCol w:w="1680"/>
          <w:gridCol w:w="6214"/>
          <w:gridCol w:w="2170"/>
        </w:tblGrid>
      </w:tblGridChange>
    </w:tblGrid>
    <w:tr>
      <w:trPr>
        <w:trHeight w:val="793" w:hRule="atLeast"/>
      </w:trPr>
      <w:tc>
        <w:tcPr>
          <w:tcBorders>
            <w:top w:color="000000" w:space="0" w:sz="4" w:val="single"/>
          </w:tcBorders>
          <w:shd w:fill="auto" w:val="clear"/>
        </w:tcPr>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10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10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Detailed Process Description </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100" w:line="240" w:lineRule="auto"/>
            <w:ind w:left="0" w:right="0" w:firstLine="0"/>
            <w:jc w:val="left"/>
            <w:rPr>
              <w:rFonts w:ascii="Calibri" w:cs="Calibri" w:eastAsia="Calibri" w:hAnsi="Calibri"/>
              <w:b w:val="0"/>
              <w:i w:val="1"/>
              <w:smallCaps w:val="0"/>
              <w:strike w:val="0"/>
              <w:sz w:val="20"/>
              <w:szCs w:val="20"/>
              <w:u w:val="none"/>
              <w:shd w:fill="auto" w:val="clear"/>
              <w:vertAlign w:val="baseline"/>
            </w:rPr>
          </w:pPr>
          <w:r w:rsidDel="00000000" w:rsidR="00000000" w:rsidRPr="00000000">
            <w:rPr>
              <w:i w:val="1"/>
              <w:rtl w:val="0"/>
            </w:rPr>
            <w:t xml:space="preserve">Tobor Inc. - Content Aggregation Automation</w:t>
          </w: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              </w:t>
          </w:r>
        </w:p>
      </w:tc>
      <w:tc>
        <w:tcPr>
          <w:tcBorders>
            <w:top w:color="000000" w:space="0" w:sz="4" w:val="single"/>
          </w:tcBorders>
          <w:shd w:fill="auto" w:val="clear"/>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100" w:line="240" w:lineRule="auto"/>
            <w:ind w:left="0" w:right="0" w:firstLine="0"/>
            <w:jc w:val="left"/>
            <w:rPr>
              <w:rFonts w:ascii="Calibri" w:cs="Calibri" w:eastAsia="Calibri" w:hAnsi="Calibri"/>
              <w:b w:val="0"/>
              <w:i w:val="0"/>
              <w:smallCaps w:val="0"/>
              <w:strike w:val="0"/>
              <w:color w:val="ffffff"/>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QA Ltd</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546100</wp:posOffset>
                </wp:positionH>
                <wp:positionV relativeFrom="paragraph">
                  <wp:posOffset>80645</wp:posOffset>
                </wp:positionV>
                <wp:extent cx="297180" cy="205740"/>
                <wp:effectExtent b="0" l="0" r="0" t="0"/>
                <wp:wrapNone/>
                <wp:docPr descr="A close up of a logo&#10;&#10;Description automatically generated" id="35" name="image36.png"/>
                <a:graphic>
                  <a:graphicData uri="http://schemas.openxmlformats.org/drawingml/2006/picture">
                    <pic:pic>
                      <pic:nvPicPr>
                        <pic:cNvPr descr="A close up of a logo&#10;&#10;Description automatically generated" id="0" name="image36.png"/>
                        <pic:cNvPicPr preferRelativeResize="0"/>
                      </pic:nvPicPr>
                      <pic:blipFill>
                        <a:blip r:embed="rId1"/>
                        <a:srcRect b="0" l="0" r="0" t="0"/>
                        <a:stretch>
                          <a:fillRect/>
                        </a:stretch>
                      </pic:blipFill>
                      <pic:spPr>
                        <a:xfrm>
                          <a:off x="0" y="0"/>
                          <a:ext cx="297180" cy="205740"/>
                        </a:xfrm>
                        <a:prstGeom prst="rect"/>
                        <a:ln/>
                      </pic:spPr>
                    </pic:pic>
                  </a:graphicData>
                </a:graphic>
              </wp:anchor>
            </w:drawing>
          </w:r>
        </w:p>
      </w:tc>
    </w:tr>
  </w:tbl>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10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100" w:line="240"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07486" cy="281524"/>
          <wp:effectExtent b="0" l="0" r="0" t="0"/>
          <wp:docPr descr="A close up of a logo&#10;&#10;Description automatically generated" id="34" name="image36.png"/>
          <a:graphic>
            <a:graphicData uri="http://schemas.openxmlformats.org/drawingml/2006/picture">
              <pic:pic>
                <pic:nvPicPr>
                  <pic:cNvPr descr="A close up of a logo&#10;&#10;Description automatically generated" id="0" name="image36.png"/>
                  <pic:cNvPicPr preferRelativeResize="0"/>
                </pic:nvPicPr>
                <pic:blipFill>
                  <a:blip r:embed="rId1"/>
                  <a:srcRect b="0" l="0" r="0" t="0"/>
                  <a:stretch>
                    <a:fillRect/>
                  </a:stretch>
                </pic:blipFill>
                <pic:spPr>
                  <a:xfrm>
                    <a:off x="0" y="0"/>
                    <a:ext cx="407486" cy="281524"/>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GB"/>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51626f" w:space="0" w:sz="24" w:val="single"/>
        <w:left w:color="51626f" w:space="0" w:sz="24" w:val="single"/>
        <w:bottom w:color="51626f" w:space="0" w:sz="24" w:val="single"/>
        <w:right w:color="51626f" w:space="0" w:sz="24" w:val="single"/>
      </w:pBdr>
      <w:shd w:fill="44546a" w:val="clear"/>
      <w:spacing w:after="0" w:lineRule="auto"/>
    </w:pPr>
    <w:rPr>
      <w:smallCaps w:val="1"/>
      <w:color w:val="ffffff"/>
      <w:sz w:val="22"/>
      <w:szCs w:val="22"/>
    </w:rPr>
  </w:style>
  <w:style w:type="paragraph" w:styleId="Heading2">
    <w:name w:val="heading 2"/>
    <w:basedOn w:val="Normal"/>
    <w:next w:val="Normal"/>
    <w:pPr>
      <w:pBdr>
        <w:top w:color="d9e2f3" w:space="0" w:sz="24" w:val="single"/>
        <w:left w:color="d9e2f3" w:space="0" w:sz="24" w:val="single"/>
        <w:bottom w:color="d9e2f3" w:space="0" w:sz="24" w:val="single"/>
        <w:right w:color="d9e2f3" w:space="0" w:sz="24" w:val="single"/>
      </w:pBdr>
      <w:shd w:fill="d9e2f3" w:val="clear"/>
      <w:spacing w:after="0" w:lineRule="auto"/>
    </w:pPr>
    <w:rPr>
      <w:smallCaps w:val="1"/>
    </w:rPr>
  </w:style>
  <w:style w:type="paragraph" w:styleId="Heading3">
    <w:name w:val="heading 3"/>
    <w:basedOn w:val="Normal"/>
    <w:next w:val="Normal"/>
    <w:pPr>
      <w:pBdr>
        <w:top w:color="4472c4" w:space="2" w:sz="6" w:val="single"/>
      </w:pBdr>
      <w:spacing w:after="0" w:before="300" w:lineRule="auto"/>
    </w:pPr>
    <w:rPr>
      <w:smallCaps w:val="1"/>
      <w:color w:val="1f3863"/>
    </w:rPr>
  </w:style>
  <w:style w:type="paragraph" w:styleId="Heading4">
    <w:name w:val="heading 4"/>
    <w:basedOn w:val="Normal"/>
    <w:next w:val="Normal"/>
    <w:pPr>
      <w:pBdr>
        <w:top w:color="4472c4" w:space="2" w:sz="6" w:val="dotted"/>
      </w:pBdr>
      <w:spacing w:after="0" w:before="200" w:lineRule="auto"/>
    </w:pPr>
    <w:rPr>
      <w:smallCaps w:val="1"/>
      <w:color w:val="2f5496"/>
    </w:rPr>
  </w:style>
  <w:style w:type="paragraph" w:styleId="Heading5">
    <w:name w:val="heading 5"/>
    <w:basedOn w:val="Normal"/>
    <w:next w:val="Normal"/>
    <w:pPr>
      <w:pBdr>
        <w:bottom w:color="4472c4" w:space="1" w:sz="6" w:val="single"/>
      </w:pBdr>
      <w:spacing w:after="0" w:before="200" w:lineRule="auto"/>
    </w:pPr>
    <w:rPr>
      <w:smallCaps w:val="1"/>
      <w:color w:val="2f5496"/>
    </w:rPr>
  </w:style>
  <w:style w:type="paragraph" w:styleId="Heading6">
    <w:name w:val="heading 6"/>
    <w:basedOn w:val="Normal"/>
    <w:next w:val="Normal"/>
    <w:pPr>
      <w:pBdr>
        <w:bottom w:color="4472c4" w:space="1" w:sz="6" w:val="dotted"/>
      </w:pBdr>
      <w:spacing w:after="0" w:before="200" w:lineRule="auto"/>
    </w:pPr>
    <w:rPr>
      <w:smallCaps w:val="1"/>
      <w:color w:val="2f5496"/>
    </w:rPr>
  </w:style>
  <w:style w:type="paragraph" w:styleId="Title">
    <w:name w:val="Title"/>
    <w:basedOn w:val="Normal"/>
    <w:next w:val="Normal"/>
    <w:pPr>
      <w:spacing w:after="0" w:before="0" w:lineRule="auto"/>
    </w:pPr>
    <w:rPr>
      <w:rFonts w:ascii="Calibri" w:cs="Calibri" w:eastAsia="Calibri" w:hAnsi="Calibri"/>
      <w:smallCaps w:val="1"/>
      <w:color w:val="4472c4"/>
      <w:sz w:val="52"/>
      <w:szCs w:val="52"/>
    </w:rPr>
  </w:style>
  <w:style w:type="paragraph" w:styleId="Subtitle">
    <w:name w:val="Subtitle"/>
    <w:basedOn w:val="Normal"/>
    <w:next w:val="Normal"/>
    <w:pPr>
      <w:spacing w:after="500" w:before="0" w:line="240" w:lineRule="auto"/>
    </w:pPr>
    <w:rPr>
      <w:smallCaps w:val="1"/>
      <w:color w:val="595959"/>
      <w:sz w:val="21"/>
      <w:szCs w:val="21"/>
    </w:rPr>
  </w:style>
  <w:style w:type="table" w:styleId="Table1">
    <w:basedOn w:val="TableNormal"/>
    <w:pPr>
      <w:spacing w:after="0" w:line="240" w:lineRule="auto"/>
    </w:pPr>
    <w:rPr>
      <w:rFonts w:ascii="Calibri" w:cs="Calibri" w:eastAsia="Calibri" w:hAnsi="Calibri"/>
    </w:rPr>
    <w:tblPr>
      <w:tblStyleRowBandSize w:val="1"/>
      <w:tblStyleColBandSize w:val="1"/>
      <w:tblCellMar>
        <w:top w:w="28.0" w:type="dxa"/>
        <w:left w:w="108.0" w:type="dxa"/>
        <w:bottom w:w="28.0" w:type="dxa"/>
        <w:right w:w="108.0" w:type="dxa"/>
      </w:tblCellMar>
    </w:tblPr>
    <w:tblStylePr w:type="band1Horz">
      <w:tcPr>
        <w:tcBorders>
          <w:left w:color="000000" w:space="0" w:sz="0" w:val="nil"/>
          <w:right w:color="000000" w:space="0" w:sz="0" w:val="nil"/>
          <w:insideH w:color="000000" w:space="0" w:sz="0" w:val="nil"/>
          <w:insideV w:color="000000" w:space="0" w:sz="0" w:val="nil"/>
        </w:tcBorders>
        <w:shd w:fill="f2f2f2" w:val="clear"/>
      </w:tcPr>
    </w:tblStylePr>
    <w:tblStylePr w:type="band1Vert">
      <w:tcPr>
        <w:tcBorders>
          <w:left w:color="000000" w:space="0" w:sz="0" w:val="nil"/>
          <w:right w:color="000000" w:space="0" w:sz="0" w:val="nil"/>
          <w:insideH w:color="000000" w:space="0" w:sz="0" w:val="nil"/>
          <w:insideV w:color="000000" w:space="0" w:sz="0" w:val="nil"/>
        </w:tcBorders>
        <w:shd w:fill="f2f2f2" w:val="clear"/>
      </w:tcPr>
    </w:tblStylePr>
    <w:tblStylePr w:type="band2Horz">
      <w:tcPr>
        <w:shd w:fill="d9d9d9" w:val="clear"/>
      </w:tcPr>
    </w:tblStylePr>
    <w:tblStylePr w:type="band2Vert">
      <w:tcPr>
        <w:shd w:fill="d9d9d9" w:val="clear"/>
      </w:tcPr>
    </w:tblStylePr>
    <w:tblStylePr w:type="firstCol">
      <w:rPr>
        <w:b w:val="0"/>
        <w:color w:val="0f7dc2"/>
      </w:rPr>
      <w:tcPr>
        <w:tcBorders>
          <w:top w:color="d9e2f3" w:space="0" w:sz="4" w:val="single"/>
          <w:left w:color="d9e2f3" w:space="0" w:sz="4" w:val="single"/>
          <w:bottom w:color="d9e2f3" w:space="0" w:sz="4" w:val="single"/>
          <w:right w:color="0f4b8f" w:space="0" w:sz="8" w:val="single"/>
          <w:insideH w:color="d9e2f3" w:space="0" w:sz="4" w:val="single"/>
          <w:insideV w:color="d9e2f3" w:space="0" w:sz="4" w:val="single"/>
        </w:tcBorders>
      </w:tcPr>
    </w:tblStylePr>
    <w:tblStylePr w:type="firstRow">
      <w:pPr>
        <w:spacing w:after="0" w:before="0" w:line="240" w:lineRule="auto"/>
      </w:pPr>
      <w:rPr>
        <w:b w:val="1"/>
        <w:color w:val="0f7dc2"/>
      </w:rPr>
      <w:tcPr>
        <w:tcBorders>
          <w:top w:color="0f4b8f" w:space="0" w:sz="8" w:val="single"/>
          <w:left w:color="000000" w:space="0" w:sz="0" w:val="nil"/>
          <w:bottom w:color="0f4b8f" w:space="0" w:sz="8" w:val="single"/>
          <w:right w:color="000000" w:space="0" w:sz="0" w:val="nil"/>
          <w:insideH w:color="000000" w:space="0" w:sz="0" w:val="nil"/>
          <w:insideV w:color="000000" w:space="0" w:sz="0" w:val="nil"/>
        </w:tcBorders>
      </w:tcPr>
    </w:tblStylePr>
    <w:tblStylePr w:type="lastCol">
      <w:rPr>
        <w:b w:val="1"/>
      </w:rPr>
    </w:tblStylePr>
    <w:tblStylePr w:type="lastRow">
      <w:pPr>
        <w:spacing w:after="0" w:before="0" w:line="240" w:lineRule="auto"/>
      </w:pPr>
      <w:rPr>
        <w:b w:val="0"/>
        <w:color w:val="0f7dc2"/>
      </w:rPr>
      <w:tcPr>
        <w:tcBorders>
          <w:top w:color="0f4b8f" w:space="0" w:sz="8" w:val="single"/>
          <w:left w:color="000000" w:space="0" w:sz="0" w:val="nil"/>
          <w:bottom w:color="0f4b8f" w:space="0" w:sz="8" w:val="single"/>
          <w:right w:color="000000" w:space="0" w:sz="0" w:val="nil"/>
          <w:insideH w:color="000000" w:space="0" w:sz="0" w:val="nil"/>
          <w:insideV w:color="000000" w:space="0" w:sz="0" w:val="nil"/>
        </w:tcBorders>
      </w:tcPr>
    </w:tblStylePr>
  </w:style>
  <w:style w:type="table" w:styleId="Table2">
    <w:basedOn w:val="TableNormal"/>
    <w:pPr>
      <w:spacing w:after="0" w:line="240" w:lineRule="auto"/>
    </w:pPr>
    <w:rPr>
      <w:rFonts w:ascii="Calibri" w:cs="Calibri" w:eastAsia="Calibri" w:hAnsi="Calibri"/>
    </w:rPr>
    <w:tblPr>
      <w:tblStyleRowBandSize w:val="1"/>
      <w:tblStyleColBandSize w:val="1"/>
      <w:tblCellMar>
        <w:top w:w="28.0" w:type="dxa"/>
        <w:left w:w="108.0" w:type="dxa"/>
        <w:bottom w:w="28.0" w:type="dxa"/>
        <w:right w:w="108.0" w:type="dxa"/>
      </w:tblCellMar>
    </w:tblPr>
    <w:tblStylePr w:type="band1Horz">
      <w:tcPr>
        <w:tcBorders>
          <w:left w:color="000000" w:space="0" w:sz="0" w:val="nil"/>
          <w:right w:color="000000" w:space="0" w:sz="0" w:val="nil"/>
          <w:insideH w:color="000000" w:space="0" w:sz="0" w:val="nil"/>
          <w:insideV w:color="000000" w:space="0" w:sz="0" w:val="nil"/>
        </w:tcBorders>
        <w:shd w:fill="f2f2f2" w:val="clear"/>
      </w:tcPr>
    </w:tblStylePr>
    <w:tblStylePr w:type="band1Vert">
      <w:tcPr>
        <w:tcBorders>
          <w:left w:color="000000" w:space="0" w:sz="0" w:val="nil"/>
          <w:right w:color="000000" w:space="0" w:sz="0" w:val="nil"/>
          <w:insideH w:color="000000" w:space="0" w:sz="0" w:val="nil"/>
          <w:insideV w:color="000000" w:space="0" w:sz="0" w:val="nil"/>
        </w:tcBorders>
        <w:shd w:fill="f2f2f2" w:val="clear"/>
      </w:tcPr>
    </w:tblStylePr>
    <w:tblStylePr w:type="band2Horz">
      <w:tcPr>
        <w:shd w:fill="d9d9d9" w:val="clear"/>
      </w:tcPr>
    </w:tblStylePr>
    <w:tblStylePr w:type="band2Vert">
      <w:tcPr>
        <w:shd w:fill="d9d9d9" w:val="clear"/>
      </w:tcPr>
    </w:tblStylePr>
    <w:tblStylePr w:type="firstCol">
      <w:rPr>
        <w:b w:val="0"/>
        <w:color w:val="0f7dc2"/>
      </w:rPr>
      <w:tcPr>
        <w:tcBorders>
          <w:top w:color="d9e2f3" w:space="0" w:sz="4" w:val="single"/>
          <w:left w:color="d9e2f3" w:space="0" w:sz="4" w:val="single"/>
          <w:bottom w:color="d9e2f3" w:space="0" w:sz="4" w:val="single"/>
          <w:right w:color="0f4b8f" w:space="0" w:sz="8" w:val="single"/>
          <w:insideH w:color="d9e2f3" w:space="0" w:sz="4" w:val="single"/>
          <w:insideV w:color="d9e2f3" w:space="0" w:sz="4" w:val="single"/>
        </w:tcBorders>
      </w:tcPr>
    </w:tblStylePr>
    <w:tblStylePr w:type="firstRow">
      <w:pPr>
        <w:spacing w:after="0" w:before="0" w:line="240" w:lineRule="auto"/>
      </w:pPr>
      <w:rPr>
        <w:b w:val="1"/>
        <w:color w:val="0f7dc2"/>
      </w:rPr>
      <w:tcPr>
        <w:tcBorders>
          <w:top w:color="0f4b8f" w:space="0" w:sz="8" w:val="single"/>
          <w:left w:color="000000" w:space="0" w:sz="0" w:val="nil"/>
          <w:bottom w:color="0f4b8f" w:space="0" w:sz="8" w:val="single"/>
          <w:right w:color="000000" w:space="0" w:sz="0" w:val="nil"/>
          <w:insideH w:color="000000" w:space="0" w:sz="0" w:val="nil"/>
          <w:insideV w:color="000000" w:space="0" w:sz="0" w:val="nil"/>
        </w:tcBorders>
      </w:tcPr>
    </w:tblStylePr>
    <w:tblStylePr w:type="lastCol">
      <w:rPr>
        <w:b w:val="1"/>
      </w:rPr>
    </w:tblStylePr>
    <w:tblStylePr w:type="lastRow">
      <w:pPr>
        <w:spacing w:after="0" w:before="0" w:line="240" w:lineRule="auto"/>
      </w:pPr>
      <w:rPr>
        <w:b w:val="0"/>
        <w:color w:val="0f7dc2"/>
      </w:rPr>
      <w:tcPr>
        <w:tcBorders>
          <w:top w:color="0f4b8f" w:space="0" w:sz="8" w:val="single"/>
          <w:left w:color="000000" w:space="0" w:sz="0" w:val="nil"/>
          <w:bottom w:color="0f4b8f" w:space="0" w:sz="8" w:val="single"/>
          <w:right w:color="000000" w:space="0" w:sz="0" w:val="nil"/>
          <w:insideH w:color="000000" w:space="0" w:sz="0" w:val="nil"/>
          <w:insideV w:color="000000" w:space="0" w:sz="0" w:val="nil"/>
        </w:tcBorders>
      </w:tcPr>
    </w:tblStylePr>
  </w:style>
  <w:style w:type="table" w:styleId="Table3">
    <w:basedOn w:val="TableNormal"/>
    <w:pPr>
      <w:spacing w:after="0" w:line="240" w:lineRule="auto"/>
    </w:pPr>
    <w:rPr>
      <w:rFonts w:ascii="Calibri" w:cs="Calibri" w:eastAsia="Calibri" w:hAnsi="Calibri"/>
    </w:rPr>
    <w:tblPr>
      <w:tblStyleRowBandSize w:val="1"/>
      <w:tblStyleColBandSize w:val="1"/>
      <w:tblCellMar>
        <w:top w:w="28.0" w:type="dxa"/>
        <w:left w:w="108.0" w:type="dxa"/>
        <w:bottom w:w="28.0" w:type="dxa"/>
        <w:right w:w="108.0" w:type="dxa"/>
      </w:tblCellMar>
    </w:tblPr>
    <w:tblStylePr w:type="band1Horz">
      <w:tcPr>
        <w:tcBorders>
          <w:left w:color="000000" w:space="0" w:sz="0" w:val="nil"/>
          <w:right w:color="000000" w:space="0" w:sz="0" w:val="nil"/>
          <w:insideH w:color="000000" w:space="0" w:sz="0" w:val="nil"/>
          <w:insideV w:color="000000" w:space="0" w:sz="0" w:val="nil"/>
        </w:tcBorders>
        <w:shd w:fill="f2f2f2" w:val="clear"/>
      </w:tcPr>
    </w:tblStylePr>
    <w:tblStylePr w:type="band1Vert">
      <w:tcPr>
        <w:tcBorders>
          <w:left w:color="000000" w:space="0" w:sz="0" w:val="nil"/>
          <w:right w:color="000000" w:space="0" w:sz="0" w:val="nil"/>
          <w:insideH w:color="000000" w:space="0" w:sz="0" w:val="nil"/>
          <w:insideV w:color="000000" w:space="0" w:sz="0" w:val="nil"/>
        </w:tcBorders>
        <w:shd w:fill="f2f2f2" w:val="clear"/>
      </w:tcPr>
    </w:tblStylePr>
    <w:tblStylePr w:type="band2Horz">
      <w:tcPr>
        <w:shd w:fill="d9d9d9" w:val="clear"/>
      </w:tcPr>
    </w:tblStylePr>
    <w:tblStylePr w:type="band2Vert">
      <w:tcPr>
        <w:shd w:fill="d9d9d9" w:val="clear"/>
      </w:tcPr>
    </w:tblStylePr>
    <w:tblStylePr w:type="firstCol">
      <w:rPr>
        <w:b w:val="0"/>
        <w:color w:val="0f7dc2"/>
      </w:rPr>
      <w:tcPr>
        <w:tcBorders>
          <w:top w:color="d9e2f3" w:space="0" w:sz="4" w:val="single"/>
          <w:left w:color="d9e2f3" w:space="0" w:sz="4" w:val="single"/>
          <w:bottom w:color="d9e2f3" w:space="0" w:sz="4" w:val="single"/>
          <w:right w:color="0f4b8f" w:space="0" w:sz="8" w:val="single"/>
          <w:insideH w:color="d9e2f3" w:space="0" w:sz="4" w:val="single"/>
          <w:insideV w:color="d9e2f3" w:space="0" w:sz="4" w:val="single"/>
        </w:tcBorders>
      </w:tcPr>
    </w:tblStylePr>
    <w:tblStylePr w:type="firstRow">
      <w:pPr>
        <w:spacing w:after="0" w:before="0" w:line="240" w:lineRule="auto"/>
      </w:pPr>
      <w:rPr>
        <w:b w:val="1"/>
        <w:color w:val="0f7dc2"/>
      </w:rPr>
      <w:tcPr>
        <w:tcBorders>
          <w:top w:color="0f4b8f" w:space="0" w:sz="8" w:val="single"/>
          <w:left w:color="000000" w:space="0" w:sz="0" w:val="nil"/>
          <w:bottom w:color="0f4b8f" w:space="0" w:sz="8" w:val="single"/>
          <w:right w:color="000000" w:space="0" w:sz="0" w:val="nil"/>
          <w:insideH w:color="000000" w:space="0" w:sz="0" w:val="nil"/>
          <w:insideV w:color="000000" w:space="0" w:sz="0" w:val="nil"/>
        </w:tcBorders>
      </w:tcPr>
    </w:tblStylePr>
    <w:tblStylePr w:type="lastCol">
      <w:rPr>
        <w:b w:val="1"/>
      </w:rPr>
    </w:tblStylePr>
    <w:tblStylePr w:type="lastRow">
      <w:pPr>
        <w:spacing w:after="0" w:before="0" w:line="240" w:lineRule="auto"/>
      </w:pPr>
      <w:rPr>
        <w:b w:val="0"/>
        <w:color w:val="0f7dc2"/>
      </w:rPr>
      <w:tcPr>
        <w:tcBorders>
          <w:top w:color="0f4b8f" w:space="0" w:sz="8" w:val="single"/>
          <w:left w:color="000000" w:space="0" w:sz="0" w:val="nil"/>
          <w:bottom w:color="0f4b8f" w:space="0" w:sz="8" w:val="single"/>
          <w:right w:color="000000" w:space="0" w:sz="0" w:val="nil"/>
          <w:insideH w:color="000000" w:space="0" w:sz="0" w:val="nil"/>
          <w:insideV w:color="000000" w:space="0" w:sz="0" w:val="nil"/>
        </w:tcBorders>
      </w:tcPr>
    </w:tblStylePr>
  </w:style>
  <w:style w:type="table" w:styleId="Table4">
    <w:basedOn w:val="TableNormal"/>
    <w:pPr>
      <w:spacing w:after="0" w:line="240" w:lineRule="auto"/>
    </w:pPr>
    <w:rPr>
      <w:rFonts w:ascii="Calibri" w:cs="Calibri" w:eastAsia="Calibri" w:hAnsi="Calibri"/>
    </w:rPr>
    <w:tblPr>
      <w:tblStyleRowBandSize w:val="1"/>
      <w:tblStyleColBandSize w:val="1"/>
      <w:tblCellMar>
        <w:top w:w="28.0" w:type="dxa"/>
        <w:left w:w="108.0" w:type="dxa"/>
        <w:bottom w:w="28.0" w:type="dxa"/>
        <w:right w:w="108.0" w:type="dxa"/>
      </w:tblCellMar>
    </w:tblPr>
    <w:tblStylePr w:type="band1Horz">
      <w:tcPr>
        <w:tcBorders>
          <w:left w:color="000000" w:space="0" w:sz="0" w:val="nil"/>
          <w:right w:color="000000" w:space="0" w:sz="0" w:val="nil"/>
          <w:insideH w:color="000000" w:space="0" w:sz="0" w:val="nil"/>
          <w:insideV w:color="000000" w:space="0" w:sz="0" w:val="nil"/>
        </w:tcBorders>
        <w:shd w:fill="f2f2f2" w:val="clear"/>
      </w:tcPr>
    </w:tblStylePr>
    <w:tblStylePr w:type="band1Vert">
      <w:tcPr>
        <w:tcBorders>
          <w:left w:color="000000" w:space="0" w:sz="0" w:val="nil"/>
          <w:right w:color="000000" w:space="0" w:sz="0" w:val="nil"/>
          <w:insideH w:color="000000" w:space="0" w:sz="0" w:val="nil"/>
          <w:insideV w:color="000000" w:space="0" w:sz="0" w:val="nil"/>
        </w:tcBorders>
        <w:shd w:fill="f2f2f2" w:val="clear"/>
      </w:tcPr>
    </w:tblStylePr>
    <w:tblStylePr w:type="band2Horz">
      <w:tcPr>
        <w:shd w:fill="d9d9d9" w:val="clear"/>
      </w:tcPr>
    </w:tblStylePr>
    <w:tblStylePr w:type="band2Vert">
      <w:tcPr>
        <w:shd w:fill="d9d9d9" w:val="clear"/>
      </w:tcPr>
    </w:tblStylePr>
    <w:tblStylePr w:type="firstCol">
      <w:rPr>
        <w:b w:val="0"/>
        <w:color w:val="0f7dc2"/>
      </w:rPr>
      <w:tcPr>
        <w:tcBorders>
          <w:top w:color="d9e2f3" w:space="0" w:sz="4" w:val="single"/>
          <w:left w:color="d9e2f3" w:space="0" w:sz="4" w:val="single"/>
          <w:bottom w:color="d9e2f3" w:space="0" w:sz="4" w:val="single"/>
          <w:right w:color="0f4b8f" w:space="0" w:sz="8" w:val="single"/>
          <w:insideH w:color="d9e2f3" w:space="0" w:sz="4" w:val="single"/>
          <w:insideV w:color="d9e2f3" w:space="0" w:sz="4" w:val="single"/>
        </w:tcBorders>
      </w:tcPr>
    </w:tblStylePr>
    <w:tblStylePr w:type="firstRow">
      <w:pPr>
        <w:spacing w:after="0" w:before="0" w:line="240" w:lineRule="auto"/>
      </w:pPr>
      <w:rPr>
        <w:b w:val="1"/>
        <w:color w:val="0f7dc2"/>
      </w:rPr>
      <w:tcPr>
        <w:tcBorders>
          <w:top w:color="0f4b8f" w:space="0" w:sz="8" w:val="single"/>
          <w:left w:color="000000" w:space="0" w:sz="0" w:val="nil"/>
          <w:bottom w:color="0f4b8f" w:space="0" w:sz="8" w:val="single"/>
          <w:right w:color="000000" w:space="0" w:sz="0" w:val="nil"/>
          <w:insideH w:color="000000" w:space="0" w:sz="0" w:val="nil"/>
          <w:insideV w:color="000000" w:space="0" w:sz="0" w:val="nil"/>
        </w:tcBorders>
      </w:tcPr>
    </w:tblStylePr>
    <w:tblStylePr w:type="lastCol">
      <w:rPr>
        <w:b w:val="1"/>
      </w:rPr>
    </w:tblStylePr>
    <w:tblStylePr w:type="lastRow">
      <w:pPr>
        <w:spacing w:after="0" w:before="0" w:line="240" w:lineRule="auto"/>
      </w:pPr>
      <w:rPr>
        <w:b w:val="0"/>
        <w:color w:val="0f7dc2"/>
      </w:rPr>
      <w:tcPr>
        <w:tcBorders>
          <w:top w:color="0f4b8f" w:space="0" w:sz="8" w:val="single"/>
          <w:left w:color="000000" w:space="0" w:sz="0" w:val="nil"/>
          <w:bottom w:color="0f4b8f" w:space="0" w:sz="8" w:val="single"/>
          <w:right w:color="000000" w:space="0" w:sz="0" w:val="nil"/>
          <w:insideH w:color="000000" w:space="0" w:sz="0" w:val="nil"/>
          <w:insideV w:color="000000" w:space="0" w:sz="0" w:val="nil"/>
        </w:tcBorders>
      </w:tcPr>
    </w:tblStylePr>
  </w:style>
  <w:style w:type="table" w:styleId="Table5">
    <w:basedOn w:val="TableNormal"/>
    <w:pPr>
      <w:spacing w:after="0" w:line="240" w:lineRule="auto"/>
    </w:pPr>
    <w:rPr>
      <w:rFonts w:ascii="Calibri" w:cs="Calibri" w:eastAsia="Calibri" w:hAnsi="Calibri"/>
    </w:rPr>
    <w:tblPr>
      <w:tblStyleRowBandSize w:val="1"/>
      <w:tblStyleColBandSize w:val="1"/>
      <w:tblCellMar>
        <w:top w:w="28.0" w:type="dxa"/>
        <w:left w:w="108.0" w:type="dxa"/>
        <w:bottom w:w="28.0" w:type="dxa"/>
        <w:right w:w="108.0" w:type="dxa"/>
      </w:tblCellMar>
    </w:tblPr>
    <w:tblStylePr w:type="band1Horz">
      <w:tcPr>
        <w:tcBorders>
          <w:left w:color="000000" w:space="0" w:sz="0" w:val="nil"/>
          <w:right w:color="000000" w:space="0" w:sz="0" w:val="nil"/>
          <w:insideH w:color="000000" w:space="0" w:sz="0" w:val="nil"/>
          <w:insideV w:color="000000" w:space="0" w:sz="0" w:val="nil"/>
        </w:tcBorders>
        <w:shd w:fill="f2f2f2" w:val="clear"/>
      </w:tcPr>
    </w:tblStylePr>
    <w:tblStylePr w:type="band1Vert">
      <w:tcPr>
        <w:tcBorders>
          <w:left w:color="000000" w:space="0" w:sz="0" w:val="nil"/>
          <w:right w:color="000000" w:space="0" w:sz="0" w:val="nil"/>
          <w:insideH w:color="000000" w:space="0" w:sz="0" w:val="nil"/>
          <w:insideV w:color="000000" w:space="0" w:sz="0" w:val="nil"/>
        </w:tcBorders>
        <w:shd w:fill="f2f2f2" w:val="clear"/>
      </w:tcPr>
    </w:tblStylePr>
    <w:tblStylePr w:type="band2Horz">
      <w:tcPr>
        <w:shd w:fill="d9d9d9" w:val="clear"/>
      </w:tcPr>
    </w:tblStylePr>
    <w:tblStylePr w:type="band2Vert">
      <w:tcPr>
        <w:shd w:fill="d9d9d9" w:val="clear"/>
      </w:tcPr>
    </w:tblStylePr>
    <w:tblStylePr w:type="firstCol">
      <w:rPr>
        <w:b w:val="0"/>
        <w:color w:val="0f7dc2"/>
      </w:rPr>
      <w:tcPr>
        <w:tcBorders>
          <w:top w:color="deeaf6" w:space="0" w:sz="4" w:val="single"/>
          <w:left w:color="deeaf6" w:space="0" w:sz="4" w:val="single"/>
          <w:bottom w:color="deeaf6" w:space="0" w:sz="4" w:val="single"/>
          <w:right w:color="0f4b8f" w:space="0" w:sz="8" w:val="single"/>
          <w:insideH w:color="deeaf6" w:space="0" w:sz="4" w:val="single"/>
          <w:insideV w:color="deeaf6" w:space="0" w:sz="4" w:val="single"/>
        </w:tcBorders>
      </w:tcPr>
    </w:tblStylePr>
    <w:tblStylePr w:type="firstRow">
      <w:pPr>
        <w:spacing w:after="0" w:before="0" w:line="240" w:lineRule="auto"/>
      </w:pPr>
      <w:rPr>
        <w:b w:val="1"/>
        <w:color w:val="0f7dc2"/>
      </w:rPr>
      <w:tcPr>
        <w:tcBorders>
          <w:top w:color="0f4b8f" w:space="0" w:sz="8" w:val="single"/>
          <w:left w:color="000000" w:space="0" w:sz="0" w:val="nil"/>
          <w:bottom w:color="0f4b8f" w:space="0" w:sz="8" w:val="single"/>
          <w:right w:color="000000" w:space="0" w:sz="0" w:val="nil"/>
          <w:insideH w:color="000000" w:space="0" w:sz="0" w:val="nil"/>
          <w:insideV w:color="000000" w:space="0" w:sz="0" w:val="nil"/>
        </w:tcBorders>
      </w:tcPr>
    </w:tblStylePr>
    <w:tblStylePr w:type="lastCol">
      <w:rPr>
        <w:b w:val="1"/>
      </w:rPr>
    </w:tblStylePr>
    <w:tblStylePr w:type="lastRow">
      <w:pPr>
        <w:spacing w:after="0" w:before="0" w:line="240" w:lineRule="auto"/>
      </w:pPr>
      <w:rPr>
        <w:b w:val="0"/>
        <w:color w:val="0f7dc2"/>
      </w:rPr>
      <w:tcPr>
        <w:tcBorders>
          <w:top w:color="0f4b8f" w:space="0" w:sz="8" w:val="single"/>
          <w:left w:color="000000" w:space="0" w:sz="0" w:val="nil"/>
          <w:bottom w:color="0f4b8f" w:space="0" w:sz="8" w:val="single"/>
          <w:right w:color="000000" w:space="0" w:sz="0" w:val="nil"/>
          <w:insideH w:color="000000" w:space="0" w:sz="0" w:val="nil"/>
          <w:insideV w:color="000000" w:space="0" w:sz="0" w:val="nil"/>
        </w:tcBorders>
      </w:tcPr>
    </w:tblStylePr>
  </w:style>
  <w:style w:type="table" w:styleId="Table6">
    <w:basedOn w:val="TableNormal"/>
    <w:pPr>
      <w:spacing w:after="0" w:line="240" w:lineRule="auto"/>
    </w:pPr>
    <w:rPr>
      <w:rFonts w:ascii="Calibri" w:cs="Calibri" w:eastAsia="Calibri" w:hAnsi="Calibri"/>
    </w:rPr>
    <w:tblPr>
      <w:tblStyleRowBandSize w:val="1"/>
      <w:tblStyleColBandSize w:val="1"/>
      <w:tblCellMar>
        <w:top w:w="28.0" w:type="dxa"/>
        <w:left w:w="108.0" w:type="dxa"/>
        <w:bottom w:w="28.0" w:type="dxa"/>
        <w:right w:w="108.0" w:type="dxa"/>
      </w:tblCellMar>
    </w:tblPr>
  </w:style>
  <w:style w:type="table" w:styleId="Table7">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21.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33.png"/><Relationship Id="rId21" Type="http://schemas.openxmlformats.org/officeDocument/2006/relationships/image" Target="media/image3.png"/><Relationship Id="rId24" Type="http://schemas.openxmlformats.org/officeDocument/2006/relationships/image" Target="media/image3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5.png"/><Relationship Id="rId25" Type="http://schemas.openxmlformats.org/officeDocument/2006/relationships/image" Target="media/image8.png"/><Relationship Id="rId28" Type="http://schemas.openxmlformats.org/officeDocument/2006/relationships/image" Target="media/image11.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2.png"/><Relationship Id="rId29" Type="http://schemas.openxmlformats.org/officeDocument/2006/relationships/image" Target="media/image22.png"/><Relationship Id="rId7" Type="http://schemas.openxmlformats.org/officeDocument/2006/relationships/image" Target="media/image24.png"/><Relationship Id="rId8" Type="http://schemas.openxmlformats.org/officeDocument/2006/relationships/image" Target="media/image4.png"/><Relationship Id="rId31" Type="http://schemas.openxmlformats.org/officeDocument/2006/relationships/image" Target="media/image6.png"/><Relationship Id="rId30" Type="http://schemas.openxmlformats.org/officeDocument/2006/relationships/image" Target="media/image1.png"/><Relationship Id="rId11" Type="http://schemas.openxmlformats.org/officeDocument/2006/relationships/image" Target="media/image30.png"/><Relationship Id="rId33" Type="http://schemas.openxmlformats.org/officeDocument/2006/relationships/image" Target="media/image20.png"/><Relationship Id="rId10" Type="http://schemas.openxmlformats.org/officeDocument/2006/relationships/image" Target="media/image27.png"/><Relationship Id="rId32" Type="http://schemas.openxmlformats.org/officeDocument/2006/relationships/image" Target="media/image10.png"/><Relationship Id="rId13" Type="http://schemas.openxmlformats.org/officeDocument/2006/relationships/image" Target="media/image35.png"/><Relationship Id="rId35" Type="http://schemas.openxmlformats.org/officeDocument/2006/relationships/image" Target="media/image9.png"/><Relationship Id="rId12" Type="http://schemas.openxmlformats.org/officeDocument/2006/relationships/image" Target="media/image14.png"/><Relationship Id="rId34" Type="http://schemas.openxmlformats.org/officeDocument/2006/relationships/image" Target="media/image23.png"/><Relationship Id="rId15" Type="http://schemas.openxmlformats.org/officeDocument/2006/relationships/image" Target="media/image29.png"/><Relationship Id="rId37" Type="http://schemas.openxmlformats.org/officeDocument/2006/relationships/image" Target="media/image19.png"/><Relationship Id="rId14" Type="http://schemas.openxmlformats.org/officeDocument/2006/relationships/image" Target="media/image17.png"/><Relationship Id="rId36" Type="http://schemas.openxmlformats.org/officeDocument/2006/relationships/image" Target="media/image12.png"/><Relationship Id="rId17" Type="http://schemas.openxmlformats.org/officeDocument/2006/relationships/image" Target="media/image34.png"/><Relationship Id="rId39" Type="http://schemas.openxmlformats.org/officeDocument/2006/relationships/image" Target="media/image15.png"/><Relationship Id="rId16" Type="http://schemas.openxmlformats.org/officeDocument/2006/relationships/image" Target="media/image28.png"/><Relationship Id="rId38" Type="http://schemas.openxmlformats.org/officeDocument/2006/relationships/image" Target="media/image7.png"/><Relationship Id="rId19" Type="http://schemas.openxmlformats.org/officeDocument/2006/relationships/image" Target="media/image26.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